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57485" w14:textId="2EFD005F" w:rsidR="00D23174" w:rsidRPr="008B49B8" w:rsidRDefault="00D23174" w:rsidP="00A4285E">
      <w:pPr>
        <w:widowControl w:val="0"/>
        <w:spacing w:before="60" w:after="60"/>
        <w:jc w:val="both"/>
        <w:rPr>
          <w:rFonts w:asciiTheme="minorHAnsi" w:hAnsiTheme="minorHAnsi" w:cstheme="minorHAnsi"/>
          <w:b/>
          <w:sz w:val="20"/>
          <w:szCs w:val="20"/>
        </w:rPr>
      </w:pPr>
      <w:bookmarkStart w:id="0" w:name="_Hlk120871312"/>
      <w:r w:rsidRPr="008B49B8">
        <w:rPr>
          <w:rFonts w:asciiTheme="minorHAnsi" w:hAnsiTheme="minorHAnsi" w:cstheme="minorHAnsi"/>
          <w:b/>
          <w:bCs/>
          <w:sz w:val="22"/>
        </w:rPr>
        <w:t xml:space="preserve">PROCEDURA APERTA TELEMATICA, IN UN UNICO LOTTO, PER L’AFFIDAMENTO DI UN ACCORDO QUADRO AVENTE AD OGGETTO LA FORNITURA DI RIUNITI ODONTOIATRICI, SERVIZI CONNESSI, FORNITURE E SERVIZI OPZIONALI PER </w:t>
      </w:r>
      <w:r w:rsidR="00067CF1" w:rsidRPr="00067CF1">
        <w:rPr>
          <w:rFonts w:asciiTheme="minorHAnsi" w:hAnsiTheme="minorHAnsi" w:cstheme="minorHAnsi"/>
          <w:b/>
          <w:bCs/>
          <w:sz w:val="22"/>
        </w:rPr>
        <w:t>DIVERSE AZIENDE SANITARIE DEL SERVIZIO SANITARIO REGIONALE DELLA</w:t>
      </w:r>
      <w:r w:rsidRPr="008B49B8">
        <w:rPr>
          <w:rFonts w:asciiTheme="minorHAnsi" w:hAnsiTheme="minorHAnsi" w:cstheme="minorHAnsi"/>
          <w:b/>
          <w:bCs/>
          <w:sz w:val="22"/>
        </w:rPr>
        <w:t xml:space="preserve"> SARDEGNA</w:t>
      </w:r>
      <w:r w:rsidRPr="008B49B8">
        <w:rPr>
          <w:rFonts w:asciiTheme="minorHAnsi" w:hAnsiTheme="minorHAnsi" w:cstheme="minorHAnsi"/>
          <w:b/>
          <w:sz w:val="20"/>
          <w:szCs w:val="20"/>
        </w:rPr>
        <w:t xml:space="preserve"> </w:t>
      </w:r>
    </w:p>
    <w:bookmarkEnd w:id="0"/>
    <w:p w14:paraId="18E36DDC" w14:textId="77777777" w:rsidR="004C3266" w:rsidRPr="00EF1734" w:rsidRDefault="004C3266" w:rsidP="00A4285E">
      <w:pPr>
        <w:spacing w:line="260" w:lineRule="exact"/>
        <w:jc w:val="both"/>
        <w:rPr>
          <w:rFonts w:asciiTheme="minorHAnsi" w:hAnsiTheme="minorHAnsi" w:cstheme="minorHAnsi"/>
          <w:b/>
          <w:bCs/>
          <w:sz w:val="28"/>
          <w:szCs w:val="28"/>
        </w:rPr>
      </w:pPr>
    </w:p>
    <w:p w14:paraId="78F3E030" w14:textId="3471A0A1" w:rsidR="00225CF7" w:rsidRPr="00D23174" w:rsidRDefault="00225CF7" w:rsidP="00A4285E">
      <w:pPr>
        <w:spacing w:line="260" w:lineRule="exact"/>
        <w:jc w:val="both"/>
        <w:rPr>
          <w:rFonts w:asciiTheme="minorHAnsi" w:hAnsiTheme="minorHAnsi" w:cstheme="minorHAnsi"/>
          <w:b/>
          <w:bCs/>
          <w:sz w:val="22"/>
          <w:szCs w:val="22"/>
        </w:rPr>
      </w:pPr>
      <w:r w:rsidRPr="00D23174">
        <w:rPr>
          <w:rFonts w:asciiTheme="minorHAnsi" w:hAnsiTheme="minorHAnsi" w:cstheme="minorHAnsi"/>
          <w:b/>
          <w:bCs/>
          <w:sz w:val="22"/>
          <w:szCs w:val="22"/>
        </w:rPr>
        <w:t xml:space="preserve">ALLEGATO </w:t>
      </w:r>
      <w:r w:rsidR="00142D7F">
        <w:rPr>
          <w:rFonts w:asciiTheme="minorHAnsi" w:hAnsiTheme="minorHAnsi" w:cstheme="minorHAnsi"/>
          <w:b/>
          <w:bCs/>
          <w:sz w:val="22"/>
          <w:szCs w:val="22"/>
        </w:rPr>
        <w:t>7</w:t>
      </w:r>
      <w:r w:rsidRPr="00D23174">
        <w:rPr>
          <w:rFonts w:asciiTheme="minorHAnsi" w:hAnsiTheme="minorHAnsi" w:cstheme="minorHAnsi"/>
          <w:b/>
          <w:bCs/>
          <w:sz w:val="22"/>
          <w:szCs w:val="22"/>
        </w:rPr>
        <w:t xml:space="preserve"> – </w:t>
      </w:r>
      <w:r w:rsidR="00D23174" w:rsidRPr="00D23174">
        <w:rPr>
          <w:rFonts w:asciiTheme="minorHAnsi" w:hAnsiTheme="minorHAnsi" w:cstheme="minorHAnsi"/>
          <w:b/>
          <w:bCs/>
          <w:sz w:val="22"/>
          <w:szCs w:val="22"/>
        </w:rPr>
        <w:t>SCHEMA DI ACCORDO QUADRO</w:t>
      </w:r>
    </w:p>
    <w:p w14:paraId="3EEC7FBB" w14:textId="77777777" w:rsidR="00225CF7" w:rsidRPr="00EF1734" w:rsidRDefault="00225CF7" w:rsidP="00040757">
      <w:pPr>
        <w:pStyle w:val="Testonormale"/>
        <w:spacing w:after="120" w:line="260" w:lineRule="exact"/>
        <w:jc w:val="both"/>
        <w:rPr>
          <w:rFonts w:asciiTheme="minorHAnsi" w:hAnsiTheme="minorHAnsi" w:cstheme="minorHAnsi"/>
          <w:b/>
          <w:sz w:val="18"/>
          <w:szCs w:val="18"/>
        </w:rPr>
      </w:pPr>
    </w:p>
    <w:p w14:paraId="11ED1129" w14:textId="77777777" w:rsidR="00225CF7" w:rsidRPr="00EF1734" w:rsidRDefault="00225CF7">
      <w:pPr>
        <w:rPr>
          <w:rFonts w:asciiTheme="minorHAnsi" w:hAnsiTheme="minorHAnsi" w:cstheme="minorHAnsi"/>
          <w:b/>
          <w:sz w:val="18"/>
          <w:szCs w:val="18"/>
        </w:rPr>
      </w:pPr>
      <w:r w:rsidRPr="00EF1734">
        <w:rPr>
          <w:rFonts w:asciiTheme="minorHAnsi" w:hAnsiTheme="minorHAnsi" w:cstheme="minorHAnsi"/>
          <w:b/>
          <w:sz w:val="18"/>
          <w:szCs w:val="18"/>
        </w:rPr>
        <w:br w:type="page"/>
      </w:r>
    </w:p>
    <w:p w14:paraId="14F49A38" w14:textId="128A0E28" w:rsidR="00961099" w:rsidRPr="00995ECE" w:rsidRDefault="005B1125" w:rsidP="00040757">
      <w:pPr>
        <w:pStyle w:val="Testonormale"/>
        <w:spacing w:after="120" w:line="260" w:lineRule="exact"/>
        <w:jc w:val="both"/>
        <w:rPr>
          <w:rFonts w:asciiTheme="minorHAnsi" w:hAnsiTheme="minorHAnsi" w:cstheme="minorHAnsi"/>
          <w:b/>
        </w:rPr>
      </w:pPr>
      <w:r w:rsidRPr="00995ECE">
        <w:rPr>
          <w:rFonts w:asciiTheme="minorHAnsi" w:hAnsiTheme="minorHAnsi" w:cstheme="minorHAnsi"/>
          <w:b/>
        </w:rPr>
        <w:lastRenderedPageBreak/>
        <w:t xml:space="preserve">SCHEMA DI </w:t>
      </w:r>
      <w:r w:rsidR="00D23174" w:rsidRPr="00995ECE">
        <w:rPr>
          <w:rFonts w:asciiTheme="minorHAnsi" w:hAnsiTheme="minorHAnsi" w:cstheme="minorHAnsi"/>
          <w:b/>
        </w:rPr>
        <w:t xml:space="preserve">ACCORDO QUADRO </w:t>
      </w:r>
      <w:r w:rsidRPr="00995ECE">
        <w:rPr>
          <w:rFonts w:asciiTheme="minorHAnsi" w:hAnsiTheme="minorHAnsi" w:cstheme="minorHAnsi"/>
          <w:b/>
        </w:rPr>
        <w:t xml:space="preserve">PER LA FORNITURA </w:t>
      </w:r>
      <w:r w:rsidR="00D23174" w:rsidRPr="00995ECE">
        <w:rPr>
          <w:rFonts w:asciiTheme="minorHAnsi" w:hAnsiTheme="minorHAnsi" w:cstheme="minorHAnsi"/>
          <w:b/>
        </w:rPr>
        <w:t xml:space="preserve">DI RIUNITI ODONTOIATRICI, SERVIZI CONNESSI, FORNITURE E SERVIZI OPZIONALI PER </w:t>
      </w:r>
      <w:r w:rsidR="00067CF1" w:rsidRPr="00067CF1">
        <w:rPr>
          <w:rFonts w:asciiTheme="minorHAnsi" w:hAnsiTheme="minorHAnsi" w:cstheme="minorHAnsi"/>
          <w:b/>
        </w:rPr>
        <w:t xml:space="preserve">DIVERSE AZIENDE SANITARIE DEL SERVIZIO SANITARIO REGIONALE DELLA </w:t>
      </w:r>
      <w:r w:rsidR="00D23174" w:rsidRPr="00995ECE">
        <w:rPr>
          <w:rFonts w:asciiTheme="minorHAnsi" w:hAnsiTheme="minorHAnsi" w:cstheme="minorHAnsi"/>
          <w:b/>
        </w:rPr>
        <w:t>SARDEGNA</w:t>
      </w:r>
      <w:r w:rsidR="00961099" w:rsidRPr="00995ECE">
        <w:rPr>
          <w:rFonts w:asciiTheme="minorHAnsi" w:hAnsiTheme="minorHAnsi" w:cstheme="minorHAnsi"/>
          <w:b/>
        </w:rPr>
        <w:t xml:space="preserve">. </w:t>
      </w:r>
    </w:p>
    <w:p w14:paraId="4EB81EC5" w14:textId="15908C12" w:rsidR="005B1125" w:rsidRPr="00995ECE" w:rsidRDefault="00961099" w:rsidP="00040757">
      <w:pPr>
        <w:pStyle w:val="Testonormale"/>
        <w:spacing w:after="120" w:line="260" w:lineRule="exact"/>
        <w:jc w:val="both"/>
        <w:rPr>
          <w:rFonts w:asciiTheme="minorHAnsi" w:hAnsiTheme="minorHAnsi" w:cstheme="minorHAnsi"/>
          <w:b/>
        </w:rPr>
      </w:pPr>
      <w:r w:rsidRPr="00995ECE">
        <w:rPr>
          <w:rFonts w:asciiTheme="minorHAnsi" w:hAnsiTheme="minorHAnsi" w:cstheme="minorHAnsi"/>
          <w:b/>
        </w:rPr>
        <w:t>(</w:t>
      </w:r>
      <w:bookmarkStart w:id="1" w:name="_GoBack"/>
      <w:r w:rsidR="0028633A" w:rsidRPr="00726297">
        <w:rPr>
          <w:rFonts w:asciiTheme="minorHAnsi" w:hAnsiTheme="minorHAnsi" w:cstheme="minorHAnsi"/>
          <w:b/>
        </w:rPr>
        <w:t>CIG</w:t>
      </w:r>
      <w:bookmarkEnd w:id="1"/>
      <w:r w:rsidR="0028633A" w:rsidRPr="00726297">
        <w:rPr>
          <w:rFonts w:asciiTheme="minorHAnsi" w:hAnsiTheme="minorHAnsi" w:cstheme="minorHAnsi"/>
          <w:b/>
        </w:rPr>
        <w:t xml:space="preserve"> </w:t>
      </w:r>
      <w:r w:rsidR="00726297" w:rsidRPr="00726297">
        <w:rPr>
          <w:rFonts w:asciiTheme="minorHAnsi" w:hAnsiTheme="minorHAnsi" w:cstheme="minorHAnsi"/>
          <w:b/>
        </w:rPr>
        <w:t>9749223155</w:t>
      </w:r>
      <w:r w:rsidR="0028633A" w:rsidRPr="00726297">
        <w:rPr>
          <w:rFonts w:asciiTheme="minorHAnsi" w:hAnsiTheme="minorHAnsi" w:cstheme="minorHAnsi"/>
          <w:b/>
        </w:rPr>
        <w:t>)</w:t>
      </w:r>
    </w:p>
    <w:p w14:paraId="08815359" w14:textId="77777777" w:rsidR="001C16B8" w:rsidRPr="00995ECE" w:rsidRDefault="001C16B8" w:rsidP="00040757">
      <w:pPr>
        <w:pStyle w:val="Testonormale"/>
        <w:spacing w:after="120" w:line="260" w:lineRule="exact"/>
        <w:jc w:val="center"/>
        <w:rPr>
          <w:rFonts w:asciiTheme="minorHAnsi" w:hAnsiTheme="minorHAnsi" w:cstheme="minorHAnsi"/>
          <w:b/>
        </w:rPr>
      </w:pPr>
      <w:r w:rsidRPr="00995ECE">
        <w:rPr>
          <w:rFonts w:asciiTheme="minorHAnsi" w:hAnsiTheme="minorHAnsi" w:cstheme="minorHAnsi"/>
          <w:b/>
        </w:rPr>
        <w:t>TRA</w:t>
      </w:r>
    </w:p>
    <w:p w14:paraId="49C36FDA" w14:textId="25BFBA63" w:rsidR="000643D3" w:rsidRPr="00995ECE" w:rsidRDefault="00D23174" w:rsidP="000643D3">
      <w:pPr>
        <w:widowControl w:val="0"/>
        <w:spacing w:after="120" w:line="260" w:lineRule="exact"/>
        <w:jc w:val="both"/>
        <w:rPr>
          <w:rFonts w:asciiTheme="minorHAnsi" w:hAnsiTheme="minorHAnsi" w:cstheme="minorHAnsi"/>
          <w:sz w:val="20"/>
          <w:szCs w:val="20"/>
        </w:rPr>
      </w:pPr>
      <w:r w:rsidRPr="00995ECE">
        <w:rPr>
          <w:rFonts w:asciiTheme="minorHAnsi" w:hAnsiTheme="minorHAnsi" w:cstheme="minorHAnsi"/>
          <w:b/>
          <w:sz w:val="20"/>
          <w:szCs w:val="20"/>
        </w:rPr>
        <w:t>Azienda Regionale della Salute (ARES)</w:t>
      </w:r>
      <w:r w:rsidR="000643D3" w:rsidRPr="00995ECE">
        <w:rPr>
          <w:rFonts w:asciiTheme="minorHAnsi" w:hAnsiTheme="minorHAnsi" w:cstheme="minorHAnsi"/>
          <w:sz w:val="20"/>
          <w:szCs w:val="20"/>
        </w:rPr>
        <w:t xml:space="preserve">, con sede legale </w:t>
      </w:r>
      <w:r w:rsidRPr="00995ECE">
        <w:rPr>
          <w:rFonts w:asciiTheme="minorHAnsi" w:hAnsiTheme="minorHAnsi" w:cstheme="minorHAnsi"/>
          <w:sz w:val="20"/>
          <w:szCs w:val="20"/>
        </w:rPr>
        <w:t>in Selargius, nella Via Piero della Francesca n. 1, Codice Fiscale e Partita IVA n. 03990570925</w:t>
      </w:r>
      <w:r w:rsidR="000643D3" w:rsidRPr="00995ECE">
        <w:rPr>
          <w:rFonts w:asciiTheme="minorHAnsi" w:hAnsiTheme="minorHAnsi" w:cstheme="minorHAnsi"/>
          <w:sz w:val="20"/>
          <w:szCs w:val="20"/>
        </w:rPr>
        <w:t xml:space="preserve">, in persona </w:t>
      </w:r>
      <w:r w:rsidR="006E2D77" w:rsidRPr="00995ECE">
        <w:rPr>
          <w:rFonts w:asciiTheme="minorHAnsi" w:hAnsiTheme="minorHAnsi" w:cstheme="minorHAnsi"/>
          <w:sz w:val="20"/>
          <w:szCs w:val="20"/>
        </w:rPr>
        <w:t xml:space="preserve">del </w:t>
      </w:r>
      <w:bookmarkStart w:id="2" w:name="_Hlk127954062"/>
      <w:r w:rsidR="006E2D77" w:rsidRPr="00995ECE">
        <w:rPr>
          <w:rFonts w:asciiTheme="minorHAnsi" w:hAnsiTheme="minorHAnsi" w:cstheme="minorHAnsi"/>
          <w:sz w:val="20"/>
          <w:szCs w:val="20"/>
        </w:rPr>
        <w:t>Direttore del</w:t>
      </w:r>
      <w:r w:rsidR="00B848BD">
        <w:rPr>
          <w:rFonts w:asciiTheme="minorHAnsi" w:hAnsiTheme="minorHAnsi" w:cstheme="minorHAnsi"/>
          <w:sz w:val="20"/>
          <w:szCs w:val="20"/>
        </w:rPr>
        <w:t>la Struttura …………………</w:t>
      </w:r>
      <w:proofErr w:type="gramStart"/>
      <w:r w:rsidR="00B848BD">
        <w:rPr>
          <w:rFonts w:asciiTheme="minorHAnsi" w:hAnsiTheme="minorHAnsi" w:cstheme="minorHAnsi"/>
          <w:sz w:val="20"/>
          <w:szCs w:val="20"/>
        </w:rPr>
        <w:t>…….</w:t>
      </w:r>
      <w:bookmarkEnd w:id="2"/>
      <w:proofErr w:type="gramEnd"/>
      <w:r w:rsidR="006E2D77" w:rsidRPr="00995ECE">
        <w:rPr>
          <w:rFonts w:asciiTheme="minorHAnsi" w:hAnsiTheme="minorHAnsi" w:cstheme="minorHAnsi"/>
          <w:sz w:val="20"/>
          <w:szCs w:val="20"/>
        </w:rPr>
        <w:t>, dotato dei necessari poteri rappresentativi in forza di quanto disposto con la deliberazione</w:t>
      </w:r>
      <w:r w:rsidR="00B848BD">
        <w:rPr>
          <w:rFonts w:asciiTheme="minorHAnsi" w:hAnsiTheme="minorHAnsi" w:cstheme="minorHAnsi"/>
          <w:sz w:val="20"/>
          <w:szCs w:val="20"/>
        </w:rPr>
        <w:t>…………….</w:t>
      </w:r>
      <w:r w:rsidR="006E2D77" w:rsidRPr="00995ECE">
        <w:rPr>
          <w:rFonts w:asciiTheme="minorHAnsi" w:hAnsiTheme="minorHAnsi" w:cstheme="minorHAnsi"/>
          <w:sz w:val="20"/>
          <w:szCs w:val="20"/>
        </w:rPr>
        <w:t xml:space="preserve"> </w:t>
      </w:r>
      <w:r w:rsidR="000643D3" w:rsidRPr="00995ECE">
        <w:rPr>
          <w:rFonts w:asciiTheme="minorHAnsi" w:hAnsiTheme="minorHAnsi" w:cstheme="minorHAnsi"/>
          <w:sz w:val="20"/>
          <w:szCs w:val="20"/>
        </w:rPr>
        <w:t xml:space="preserve">(di seguito e per brevità, anche e solo </w:t>
      </w:r>
      <w:r w:rsidR="000643D3" w:rsidRPr="00995ECE">
        <w:rPr>
          <w:rFonts w:asciiTheme="minorHAnsi" w:hAnsiTheme="minorHAnsi" w:cstheme="minorHAnsi"/>
          <w:b/>
          <w:sz w:val="20"/>
          <w:szCs w:val="20"/>
        </w:rPr>
        <w:t>“</w:t>
      </w:r>
      <w:bookmarkStart w:id="3" w:name="_Hlk127437367"/>
      <w:r w:rsidR="000643D3" w:rsidRPr="00995ECE">
        <w:rPr>
          <w:rFonts w:asciiTheme="minorHAnsi" w:hAnsiTheme="minorHAnsi" w:cstheme="minorHAnsi"/>
          <w:b/>
          <w:sz w:val="20"/>
          <w:szCs w:val="20"/>
        </w:rPr>
        <w:t>A</w:t>
      </w:r>
      <w:r w:rsidR="006E2D77" w:rsidRPr="00995ECE">
        <w:rPr>
          <w:rFonts w:asciiTheme="minorHAnsi" w:hAnsiTheme="minorHAnsi" w:cstheme="minorHAnsi"/>
          <w:b/>
          <w:sz w:val="20"/>
          <w:szCs w:val="20"/>
        </w:rPr>
        <w:t>RE</w:t>
      </w:r>
      <w:r w:rsidR="000643D3" w:rsidRPr="00995ECE">
        <w:rPr>
          <w:rFonts w:asciiTheme="minorHAnsi" w:hAnsiTheme="minorHAnsi" w:cstheme="minorHAnsi"/>
          <w:b/>
          <w:sz w:val="20"/>
          <w:szCs w:val="20"/>
        </w:rPr>
        <w:t>S Sardegna</w:t>
      </w:r>
      <w:bookmarkEnd w:id="3"/>
      <w:r w:rsidR="000643D3" w:rsidRPr="00995ECE">
        <w:rPr>
          <w:rFonts w:asciiTheme="minorHAnsi" w:hAnsiTheme="minorHAnsi" w:cstheme="minorHAnsi"/>
          <w:b/>
          <w:sz w:val="20"/>
          <w:szCs w:val="20"/>
        </w:rPr>
        <w:t>”</w:t>
      </w:r>
      <w:r w:rsidR="000643D3" w:rsidRPr="00995ECE">
        <w:rPr>
          <w:rFonts w:asciiTheme="minorHAnsi" w:hAnsiTheme="minorHAnsi" w:cstheme="minorHAnsi"/>
          <w:sz w:val="20"/>
          <w:szCs w:val="20"/>
        </w:rPr>
        <w:t xml:space="preserve"> e/o </w:t>
      </w:r>
      <w:r w:rsidR="000643D3" w:rsidRPr="00995ECE">
        <w:rPr>
          <w:rFonts w:asciiTheme="minorHAnsi" w:hAnsiTheme="minorHAnsi" w:cstheme="minorHAnsi"/>
          <w:b/>
          <w:sz w:val="20"/>
          <w:szCs w:val="20"/>
        </w:rPr>
        <w:t>“Stazione Appaltante”</w:t>
      </w:r>
      <w:r w:rsidR="000643D3" w:rsidRPr="00995ECE">
        <w:rPr>
          <w:rFonts w:asciiTheme="minorHAnsi" w:hAnsiTheme="minorHAnsi" w:cstheme="minorHAnsi"/>
          <w:sz w:val="20"/>
          <w:szCs w:val="20"/>
        </w:rPr>
        <w:t>),</w:t>
      </w:r>
    </w:p>
    <w:p w14:paraId="69A6CC58" w14:textId="77777777" w:rsidR="000643D3" w:rsidRPr="00995ECE" w:rsidRDefault="000643D3" w:rsidP="000643D3">
      <w:pPr>
        <w:spacing w:after="120" w:line="260" w:lineRule="exact"/>
        <w:jc w:val="center"/>
        <w:rPr>
          <w:rFonts w:asciiTheme="minorHAnsi" w:hAnsiTheme="minorHAnsi" w:cstheme="minorHAnsi"/>
          <w:b/>
          <w:sz w:val="20"/>
          <w:szCs w:val="20"/>
        </w:rPr>
      </w:pPr>
      <w:r w:rsidRPr="00995ECE">
        <w:rPr>
          <w:rFonts w:asciiTheme="minorHAnsi" w:hAnsiTheme="minorHAnsi" w:cstheme="minorHAnsi"/>
          <w:b/>
          <w:sz w:val="20"/>
          <w:szCs w:val="20"/>
        </w:rPr>
        <w:t>E</w:t>
      </w:r>
    </w:p>
    <w:p w14:paraId="3EFA371E" w14:textId="026928A2" w:rsidR="000643D3" w:rsidRPr="00995ECE" w:rsidRDefault="000643D3" w:rsidP="000643D3">
      <w:pPr>
        <w:spacing w:after="120" w:line="260" w:lineRule="exact"/>
        <w:jc w:val="both"/>
        <w:rPr>
          <w:rFonts w:asciiTheme="minorHAnsi" w:hAnsiTheme="minorHAnsi" w:cstheme="minorHAnsi"/>
          <w:sz w:val="20"/>
          <w:szCs w:val="20"/>
        </w:rPr>
      </w:pPr>
      <w:r w:rsidRPr="00995ECE">
        <w:rPr>
          <w:rFonts w:asciiTheme="minorHAnsi" w:hAnsiTheme="minorHAnsi" w:cstheme="minorHAnsi"/>
          <w:sz w:val="20"/>
          <w:szCs w:val="20"/>
        </w:rPr>
        <w:t xml:space="preserve">-----------------------, sede legale in -------------, via -----------------, capitale sociale ----------------, iscritta al Registro delle Imprese presso la Camera di Commercio di ------------------al n. ------------, P. IVA ------------, domiciliata ai fini del presente atto in -----------, via -----------------, in persona del legale rappresentante -------------------, giusta poteri allo stesso conferiti da ------------- (di seguito nominato, per brevità, anche e solo </w:t>
      </w:r>
      <w:r w:rsidRPr="00995ECE">
        <w:rPr>
          <w:rFonts w:asciiTheme="minorHAnsi" w:hAnsiTheme="minorHAnsi" w:cstheme="minorHAnsi"/>
          <w:b/>
          <w:sz w:val="20"/>
          <w:szCs w:val="20"/>
        </w:rPr>
        <w:t>“</w:t>
      </w:r>
      <w:r w:rsidR="006E2D77" w:rsidRPr="00995ECE">
        <w:rPr>
          <w:rFonts w:asciiTheme="minorHAnsi" w:hAnsiTheme="minorHAnsi" w:cstheme="minorHAnsi"/>
          <w:b/>
          <w:sz w:val="20"/>
          <w:szCs w:val="20"/>
        </w:rPr>
        <w:t>A</w:t>
      </w:r>
      <w:r w:rsidRPr="00995ECE">
        <w:rPr>
          <w:rFonts w:asciiTheme="minorHAnsi" w:hAnsiTheme="minorHAnsi" w:cstheme="minorHAnsi"/>
          <w:b/>
          <w:sz w:val="20"/>
          <w:szCs w:val="20"/>
        </w:rPr>
        <w:t>ppaltatore”</w:t>
      </w:r>
      <w:r w:rsidRPr="00995ECE">
        <w:rPr>
          <w:rFonts w:asciiTheme="minorHAnsi" w:hAnsiTheme="minorHAnsi" w:cstheme="minorHAnsi"/>
          <w:sz w:val="20"/>
          <w:szCs w:val="20"/>
        </w:rPr>
        <w:t xml:space="preserve"> e/o </w:t>
      </w:r>
      <w:r w:rsidRPr="00995ECE">
        <w:rPr>
          <w:rFonts w:asciiTheme="minorHAnsi" w:hAnsiTheme="minorHAnsi" w:cstheme="minorHAnsi"/>
          <w:b/>
          <w:sz w:val="20"/>
          <w:szCs w:val="20"/>
        </w:rPr>
        <w:t>“Fornitore”</w:t>
      </w:r>
      <w:r w:rsidRPr="00995ECE">
        <w:rPr>
          <w:rFonts w:asciiTheme="minorHAnsi" w:hAnsiTheme="minorHAnsi" w:cstheme="minorHAnsi"/>
          <w:sz w:val="20"/>
          <w:szCs w:val="20"/>
        </w:rPr>
        <w:t>);</w:t>
      </w:r>
    </w:p>
    <w:p w14:paraId="06A74B3E" w14:textId="77777777" w:rsidR="00256DB4" w:rsidRPr="00995ECE" w:rsidRDefault="00256DB4" w:rsidP="00040757">
      <w:pPr>
        <w:pStyle w:val="Testonormale"/>
        <w:spacing w:after="120" w:line="260" w:lineRule="exact"/>
        <w:jc w:val="center"/>
        <w:rPr>
          <w:rFonts w:asciiTheme="minorHAnsi" w:hAnsiTheme="minorHAnsi" w:cstheme="minorHAnsi"/>
          <w:b/>
        </w:rPr>
      </w:pPr>
      <w:r w:rsidRPr="00995ECE">
        <w:rPr>
          <w:rFonts w:asciiTheme="minorHAnsi" w:hAnsiTheme="minorHAnsi" w:cstheme="minorHAnsi"/>
          <w:b/>
        </w:rPr>
        <w:t>PREMESSO</w:t>
      </w:r>
    </w:p>
    <w:p w14:paraId="5AFE32F5" w14:textId="73434182" w:rsidR="007544B1" w:rsidRPr="00995ECE" w:rsidRDefault="007544B1"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a) </w:t>
      </w:r>
      <w:r w:rsidR="005B1125" w:rsidRPr="00995ECE">
        <w:rPr>
          <w:rFonts w:asciiTheme="minorHAnsi" w:hAnsiTheme="minorHAnsi" w:cstheme="minorHAnsi"/>
        </w:rPr>
        <w:t xml:space="preserve">che </w:t>
      </w:r>
      <w:r w:rsidR="006E2D77" w:rsidRPr="00995ECE">
        <w:rPr>
          <w:rFonts w:asciiTheme="minorHAnsi" w:hAnsiTheme="minorHAnsi" w:cstheme="minorHAnsi"/>
        </w:rPr>
        <w:t>ARES Sardegna</w:t>
      </w:r>
      <w:r w:rsidR="00837BA5" w:rsidRPr="00995ECE">
        <w:rPr>
          <w:rFonts w:asciiTheme="minorHAnsi" w:hAnsiTheme="minorHAnsi" w:cstheme="minorHAnsi"/>
        </w:rPr>
        <w:t xml:space="preserve">, </w:t>
      </w:r>
      <w:r w:rsidR="005B1125" w:rsidRPr="00995ECE">
        <w:rPr>
          <w:rFonts w:asciiTheme="minorHAnsi" w:hAnsiTheme="minorHAnsi" w:cstheme="minorHAnsi"/>
        </w:rPr>
        <w:t>con de</w:t>
      </w:r>
      <w:r w:rsidR="006E2D77" w:rsidRPr="00995ECE">
        <w:rPr>
          <w:rFonts w:asciiTheme="minorHAnsi" w:hAnsiTheme="minorHAnsi" w:cstheme="minorHAnsi"/>
        </w:rPr>
        <w:t>liberazione</w:t>
      </w:r>
      <w:r w:rsidR="005B1125" w:rsidRPr="00995ECE">
        <w:rPr>
          <w:rFonts w:asciiTheme="minorHAnsi" w:hAnsiTheme="minorHAnsi" w:cstheme="minorHAnsi"/>
        </w:rPr>
        <w:t xml:space="preserve"> </w:t>
      </w:r>
      <w:r w:rsidR="000643D3" w:rsidRPr="00995ECE">
        <w:rPr>
          <w:rFonts w:asciiTheme="minorHAnsi" w:hAnsiTheme="minorHAnsi" w:cstheme="minorHAnsi"/>
        </w:rPr>
        <w:t>a contrarre</w:t>
      </w:r>
      <w:r w:rsidR="00DE2ADA" w:rsidRPr="00995ECE">
        <w:rPr>
          <w:rFonts w:asciiTheme="minorHAnsi" w:hAnsiTheme="minorHAnsi" w:cstheme="minorHAnsi"/>
        </w:rPr>
        <w:t xml:space="preserve"> </w:t>
      </w:r>
      <w:r w:rsidR="005B1125" w:rsidRPr="00995ECE">
        <w:rPr>
          <w:rFonts w:asciiTheme="minorHAnsi" w:hAnsiTheme="minorHAnsi" w:cstheme="minorHAnsi"/>
        </w:rPr>
        <w:t xml:space="preserve">n. </w:t>
      </w:r>
      <w:r w:rsidR="006E2D77" w:rsidRPr="00995ECE">
        <w:rPr>
          <w:rFonts w:asciiTheme="minorHAnsi" w:hAnsiTheme="minorHAnsi" w:cstheme="minorHAnsi"/>
        </w:rPr>
        <w:t>6</w:t>
      </w:r>
      <w:r w:rsidR="005B1125" w:rsidRPr="00995ECE">
        <w:rPr>
          <w:rFonts w:asciiTheme="minorHAnsi" w:hAnsiTheme="minorHAnsi" w:cstheme="minorHAnsi"/>
        </w:rPr>
        <w:t xml:space="preserve"> del </w:t>
      </w:r>
      <w:r w:rsidR="006E2D77" w:rsidRPr="00995ECE">
        <w:rPr>
          <w:rFonts w:asciiTheme="minorHAnsi" w:hAnsiTheme="minorHAnsi" w:cstheme="minorHAnsi"/>
        </w:rPr>
        <w:t>09</w:t>
      </w:r>
      <w:r w:rsidR="004F78CE" w:rsidRPr="00995ECE">
        <w:rPr>
          <w:rFonts w:asciiTheme="minorHAnsi" w:hAnsiTheme="minorHAnsi" w:cstheme="minorHAnsi"/>
        </w:rPr>
        <w:t>/0</w:t>
      </w:r>
      <w:r w:rsidR="006E2D77" w:rsidRPr="00995ECE">
        <w:rPr>
          <w:rFonts w:asciiTheme="minorHAnsi" w:hAnsiTheme="minorHAnsi" w:cstheme="minorHAnsi"/>
        </w:rPr>
        <w:t>1</w:t>
      </w:r>
      <w:r w:rsidR="004F78CE" w:rsidRPr="00995ECE">
        <w:rPr>
          <w:rFonts w:asciiTheme="minorHAnsi" w:hAnsiTheme="minorHAnsi" w:cstheme="minorHAnsi"/>
        </w:rPr>
        <w:t>/202</w:t>
      </w:r>
      <w:r w:rsidR="006E2D77" w:rsidRPr="00995ECE">
        <w:rPr>
          <w:rFonts w:asciiTheme="minorHAnsi" w:hAnsiTheme="minorHAnsi" w:cstheme="minorHAnsi"/>
        </w:rPr>
        <w:t>3</w:t>
      </w:r>
      <w:r w:rsidR="005B1125" w:rsidRPr="00995ECE">
        <w:rPr>
          <w:rFonts w:asciiTheme="minorHAnsi" w:hAnsiTheme="minorHAnsi" w:cstheme="minorHAnsi"/>
        </w:rPr>
        <w:t xml:space="preserve">, </w:t>
      </w:r>
      <w:r w:rsidR="000643D3" w:rsidRPr="00995ECE">
        <w:rPr>
          <w:rFonts w:asciiTheme="minorHAnsi" w:hAnsiTheme="minorHAnsi" w:cstheme="minorHAnsi"/>
        </w:rPr>
        <w:t xml:space="preserve">ha autorizzato l’indizione di </w:t>
      </w:r>
      <w:r w:rsidR="006E2D77" w:rsidRPr="00995ECE">
        <w:rPr>
          <w:rFonts w:asciiTheme="minorHAnsi" w:hAnsiTheme="minorHAnsi" w:cstheme="minorHAnsi"/>
        </w:rPr>
        <w:t xml:space="preserve">una gara comunitaria a procedura aperta per l’affidamento, in un unico lotto, di un Accordo Quadro, con più operatori economici a condizioni fisse, ai sensi e per gli effetti dell’art. 54 comma 4, </w:t>
      </w:r>
      <w:proofErr w:type="spellStart"/>
      <w:r w:rsidR="006E2D77" w:rsidRPr="00995ECE">
        <w:rPr>
          <w:rFonts w:asciiTheme="minorHAnsi" w:hAnsiTheme="minorHAnsi" w:cstheme="minorHAnsi"/>
        </w:rPr>
        <w:t>lett</w:t>
      </w:r>
      <w:proofErr w:type="spellEnd"/>
      <w:r w:rsidR="006E2D77" w:rsidRPr="00995ECE">
        <w:rPr>
          <w:rFonts w:asciiTheme="minorHAnsi" w:hAnsiTheme="minorHAnsi" w:cstheme="minorHAnsi"/>
        </w:rPr>
        <w:t xml:space="preserve">. a) del D. </w:t>
      </w:r>
      <w:proofErr w:type="spellStart"/>
      <w:r w:rsidR="006E2D77" w:rsidRPr="00995ECE">
        <w:rPr>
          <w:rFonts w:asciiTheme="minorHAnsi" w:hAnsiTheme="minorHAnsi" w:cstheme="minorHAnsi"/>
        </w:rPr>
        <w:t>Lgs</w:t>
      </w:r>
      <w:proofErr w:type="spellEnd"/>
      <w:r w:rsidR="006E2D77" w:rsidRPr="00995ECE">
        <w:rPr>
          <w:rFonts w:asciiTheme="minorHAnsi" w:hAnsiTheme="minorHAnsi" w:cstheme="minorHAnsi"/>
        </w:rPr>
        <w:t xml:space="preserve">. n. 50/2016 e </w:t>
      </w:r>
      <w:proofErr w:type="spellStart"/>
      <w:r w:rsidR="006E2D77" w:rsidRPr="00995ECE">
        <w:rPr>
          <w:rFonts w:asciiTheme="minorHAnsi" w:hAnsiTheme="minorHAnsi" w:cstheme="minorHAnsi"/>
        </w:rPr>
        <w:t>s.m.i.</w:t>
      </w:r>
      <w:proofErr w:type="spellEnd"/>
      <w:r w:rsidR="006E2D77" w:rsidRPr="00995ECE">
        <w:rPr>
          <w:rFonts w:asciiTheme="minorHAnsi" w:hAnsiTheme="minorHAnsi" w:cstheme="minorHAnsi"/>
        </w:rPr>
        <w:t xml:space="preserve"> - Codice dei contratti pubblici, avente ad oggetto la fornitura di Riuniti Odontoiatrici, servizi connessi, forniture e servizi opzionali, </w:t>
      </w:r>
      <w:r w:rsidR="00067CF1" w:rsidRPr="00067CF1">
        <w:rPr>
          <w:rFonts w:asciiTheme="minorHAnsi" w:hAnsiTheme="minorHAnsi" w:cstheme="minorHAnsi"/>
        </w:rPr>
        <w:t>destinati alle Aziende Sanitarie del Servizio Sanitario Regionale della Sardegna</w:t>
      </w:r>
      <w:r w:rsidR="001653E2" w:rsidRPr="00995ECE">
        <w:rPr>
          <w:rFonts w:asciiTheme="minorHAnsi" w:hAnsiTheme="minorHAnsi" w:cstheme="minorHAnsi"/>
        </w:rPr>
        <w:t>;</w:t>
      </w:r>
    </w:p>
    <w:p w14:paraId="64F5CC00" w14:textId="397D64E2" w:rsidR="003664D9" w:rsidRPr="00995ECE" w:rsidRDefault="003664D9"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b) che con </w:t>
      </w:r>
      <w:r w:rsidR="006E2D77" w:rsidRPr="00995ECE">
        <w:rPr>
          <w:rFonts w:asciiTheme="minorHAnsi" w:hAnsiTheme="minorHAnsi" w:cstheme="minorHAnsi"/>
        </w:rPr>
        <w:t>deliberazione/</w:t>
      </w:r>
      <w:r w:rsidRPr="00995ECE">
        <w:rPr>
          <w:rFonts w:asciiTheme="minorHAnsi" w:hAnsiTheme="minorHAnsi" w:cstheme="minorHAnsi"/>
        </w:rPr>
        <w:t>de</w:t>
      </w:r>
      <w:r w:rsidR="007268DB" w:rsidRPr="00995ECE">
        <w:rPr>
          <w:rFonts w:asciiTheme="minorHAnsi" w:hAnsiTheme="minorHAnsi" w:cstheme="minorHAnsi"/>
        </w:rPr>
        <w:t>terminazione</w:t>
      </w:r>
      <w:r w:rsidR="00DE2ADA" w:rsidRPr="00995ECE">
        <w:rPr>
          <w:rFonts w:asciiTheme="minorHAnsi" w:hAnsiTheme="minorHAnsi" w:cstheme="minorHAnsi"/>
        </w:rPr>
        <w:t xml:space="preserve"> </w:t>
      </w:r>
      <w:r w:rsidRPr="00995ECE">
        <w:rPr>
          <w:rFonts w:asciiTheme="minorHAnsi" w:hAnsiTheme="minorHAnsi" w:cstheme="minorHAnsi"/>
        </w:rPr>
        <w:t xml:space="preserve">n. ______ del __________, </w:t>
      </w:r>
      <w:r w:rsidR="00E50DF1" w:rsidRPr="00995ECE">
        <w:rPr>
          <w:rFonts w:asciiTheme="minorHAnsi" w:hAnsiTheme="minorHAnsi" w:cstheme="minorHAnsi"/>
        </w:rPr>
        <w:t>A</w:t>
      </w:r>
      <w:r w:rsidR="006E2D77" w:rsidRPr="00995ECE">
        <w:rPr>
          <w:rFonts w:asciiTheme="minorHAnsi" w:hAnsiTheme="minorHAnsi" w:cstheme="minorHAnsi"/>
        </w:rPr>
        <w:t>RE</w:t>
      </w:r>
      <w:r w:rsidR="00E50DF1" w:rsidRPr="00995ECE">
        <w:rPr>
          <w:rFonts w:asciiTheme="minorHAnsi" w:hAnsiTheme="minorHAnsi" w:cstheme="minorHAnsi"/>
        </w:rPr>
        <w:t>S Sardegna</w:t>
      </w:r>
      <w:r w:rsidRPr="00995ECE">
        <w:rPr>
          <w:rFonts w:asciiTheme="minorHAnsi" w:hAnsiTheme="minorHAnsi" w:cstheme="minorHAnsi"/>
        </w:rPr>
        <w:t xml:space="preserve"> ha approvato tutte le operazioni e gli atti della procedura di gara e, per l’effetto, ha deliberato l’aggiudicazione della gara di cui all’oggetto;</w:t>
      </w:r>
    </w:p>
    <w:p w14:paraId="44A00486" w14:textId="7136F44E" w:rsidR="003664D9" w:rsidRPr="00995ECE" w:rsidRDefault="003664D9"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c) che </w:t>
      </w:r>
      <w:r w:rsidR="00E52249" w:rsidRPr="00995ECE">
        <w:rPr>
          <w:rFonts w:asciiTheme="minorHAnsi" w:hAnsiTheme="minorHAnsi" w:cstheme="minorHAnsi"/>
        </w:rPr>
        <w:t xml:space="preserve">il Fornitore </w:t>
      </w:r>
      <w:r w:rsidR="000C6457" w:rsidRPr="00995ECE">
        <w:rPr>
          <w:rFonts w:asciiTheme="minorHAnsi" w:hAnsiTheme="minorHAnsi" w:cstheme="minorHAnsi"/>
        </w:rPr>
        <w:t>che sottoscrive il presente Accordo Quadro è risultato(1°/2°/3°) aggiudicatario di tale gara e, per l’effetto, ha espressamente manifestato la volontà di impegnarsi e, comunque, risulta conseguentemente obbligato ad eseguire quanto stabilito nel presente Accordo Quadro e nei relativi Allegati alle condizioni, con le modalità e nei termini ivi stabiliti e, pertanto, a dare esecuzione agli ordinativi di fornitura (appalti specifici) discendenti dall’Accordo stesso, sempre alle condizioni tutte previste nel presente Accordo e nei relativi Allegati</w:t>
      </w:r>
      <w:r w:rsidRPr="00995ECE">
        <w:rPr>
          <w:rFonts w:asciiTheme="minorHAnsi" w:hAnsiTheme="minorHAnsi" w:cstheme="minorHAnsi"/>
        </w:rPr>
        <w:t>;</w:t>
      </w:r>
    </w:p>
    <w:p w14:paraId="49DA716E" w14:textId="47D62BCD" w:rsidR="006A4787" w:rsidRPr="00995ECE" w:rsidRDefault="006A4787"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d) che il Fornitore </w:t>
      </w:r>
      <w:r w:rsidR="000C6457" w:rsidRPr="00995ECE">
        <w:rPr>
          <w:rFonts w:asciiTheme="minorHAnsi" w:hAnsiTheme="minorHAnsi" w:cstheme="minorHAnsi"/>
        </w:rPr>
        <w:t>dichiara che quanto risulta dal presente Accordo Quadro e dagli atti ivi richiamati e/o allegati, ivi compreso il Capitolato Tecnico e relativ</w:t>
      </w:r>
      <w:r w:rsidR="00E4551E" w:rsidRPr="00995ECE">
        <w:rPr>
          <w:rFonts w:asciiTheme="minorHAnsi" w:hAnsiTheme="minorHAnsi" w:cstheme="minorHAnsi"/>
        </w:rPr>
        <w:t>i</w:t>
      </w:r>
      <w:r w:rsidR="000C6457" w:rsidRPr="00995ECE">
        <w:rPr>
          <w:rFonts w:asciiTheme="minorHAnsi" w:hAnsiTheme="minorHAnsi" w:cstheme="minorHAnsi"/>
        </w:rPr>
        <w:t xml:space="preserve"> </w:t>
      </w:r>
      <w:r w:rsidR="00E4551E" w:rsidRPr="00995ECE">
        <w:rPr>
          <w:rFonts w:asciiTheme="minorHAnsi" w:hAnsiTheme="minorHAnsi" w:cstheme="minorHAnsi"/>
        </w:rPr>
        <w:t>allegati</w:t>
      </w:r>
      <w:r w:rsidR="000C6457" w:rsidRPr="00995ECE">
        <w:rPr>
          <w:rFonts w:asciiTheme="minorHAnsi" w:hAnsiTheme="minorHAnsi" w:cstheme="minorHAnsi"/>
        </w:rPr>
        <w:t>, nonché dalla documentazione di gara, definisce in modo adeguato e completo gli impegni assunti con il presente atto, nonché l’oggetto delle prestazioni da fornire e, in ogni caso, ha potuto acquisire tutti gli elementi necessari per una idonea valutazione tecnica ed economica delle stesse e per la corretta formulazione dell’offerta</w:t>
      </w:r>
      <w:r w:rsidRPr="00995ECE">
        <w:rPr>
          <w:rFonts w:asciiTheme="minorHAnsi" w:hAnsiTheme="minorHAnsi" w:cstheme="minorHAnsi"/>
        </w:rPr>
        <w:t>;</w:t>
      </w:r>
    </w:p>
    <w:p w14:paraId="5C3E6040" w14:textId="77777777" w:rsidR="00455AA4" w:rsidRPr="00995ECE" w:rsidRDefault="0043317B" w:rsidP="00040757">
      <w:pPr>
        <w:spacing w:line="260" w:lineRule="exact"/>
        <w:jc w:val="both"/>
        <w:rPr>
          <w:rFonts w:asciiTheme="minorHAnsi" w:hAnsiTheme="minorHAnsi" w:cstheme="minorHAnsi"/>
          <w:sz w:val="20"/>
          <w:szCs w:val="20"/>
        </w:rPr>
      </w:pPr>
      <w:r w:rsidRPr="00995ECE">
        <w:rPr>
          <w:rFonts w:asciiTheme="minorHAnsi" w:hAnsiTheme="minorHAnsi" w:cstheme="minorHAnsi"/>
          <w:sz w:val="20"/>
          <w:szCs w:val="20"/>
        </w:rPr>
        <w:t>e) che il Fornitore ha presentato la documentazione richiesta ai fini della stipulazione del presente Contratto che, anche se non materialmente allegata al presente atto, ne forma parte integrante, ivi inclusa cauzione definitiva determinata ai sensi dell’art. 1</w:t>
      </w:r>
      <w:r w:rsidR="004649DF" w:rsidRPr="00995ECE">
        <w:rPr>
          <w:rFonts w:asciiTheme="minorHAnsi" w:hAnsiTheme="minorHAnsi" w:cstheme="minorHAnsi"/>
          <w:sz w:val="20"/>
          <w:szCs w:val="20"/>
        </w:rPr>
        <w:t>03</w:t>
      </w:r>
      <w:r w:rsidRPr="00995ECE">
        <w:rPr>
          <w:rFonts w:asciiTheme="minorHAnsi" w:hAnsiTheme="minorHAnsi" w:cstheme="minorHAnsi"/>
          <w:sz w:val="20"/>
          <w:szCs w:val="20"/>
        </w:rPr>
        <w:t xml:space="preserve"> </w:t>
      </w:r>
      <w:proofErr w:type="spellStart"/>
      <w:proofErr w:type="gramStart"/>
      <w:r w:rsidRPr="00995ECE">
        <w:rPr>
          <w:rFonts w:asciiTheme="minorHAnsi" w:hAnsiTheme="minorHAnsi" w:cstheme="minorHAnsi"/>
          <w:sz w:val="20"/>
          <w:szCs w:val="20"/>
        </w:rPr>
        <w:t>D.Lgs</w:t>
      </w:r>
      <w:proofErr w:type="gramEnd"/>
      <w:r w:rsidRPr="00995ECE">
        <w:rPr>
          <w:rFonts w:asciiTheme="minorHAnsi" w:hAnsiTheme="minorHAnsi" w:cstheme="minorHAnsi"/>
          <w:sz w:val="20"/>
          <w:szCs w:val="20"/>
        </w:rPr>
        <w:t>.</w:t>
      </w:r>
      <w:proofErr w:type="spellEnd"/>
      <w:r w:rsidRPr="00995ECE">
        <w:rPr>
          <w:rFonts w:asciiTheme="minorHAnsi" w:hAnsiTheme="minorHAnsi" w:cstheme="minorHAnsi"/>
          <w:sz w:val="20"/>
          <w:szCs w:val="20"/>
        </w:rPr>
        <w:t xml:space="preserve"> n. </w:t>
      </w:r>
      <w:r w:rsidR="004649DF" w:rsidRPr="00995ECE">
        <w:rPr>
          <w:rFonts w:asciiTheme="minorHAnsi" w:hAnsiTheme="minorHAnsi" w:cstheme="minorHAnsi"/>
          <w:sz w:val="20"/>
          <w:szCs w:val="20"/>
        </w:rPr>
        <w:t>50</w:t>
      </w:r>
      <w:r w:rsidRPr="00995ECE">
        <w:rPr>
          <w:rFonts w:asciiTheme="minorHAnsi" w:hAnsiTheme="minorHAnsi" w:cstheme="minorHAnsi"/>
          <w:sz w:val="20"/>
          <w:szCs w:val="20"/>
        </w:rPr>
        <w:t>/20</w:t>
      </w:r>
      <w:r w:rsidR="004649DF" w:rsidRPr="00995ECE">
        <w:rPr>
          <w:rFonts w:asciiTheme="minorHAnsi" w:hAnsiTheme="minorHAnsi" w:cstheme="minorHAnsi"/>
          <w:sz w:val="20"/>
          <w:szCs w:val="20"/>
        </w:rPr>
        <w:t>16</w:t>
      </w:r>
      <w:r w:rsidRPr="00995ECE">
        <w:rPr>
          <w:rFonts w:asciiTheme="minorHAnsi" w:hAnsiTheme="minorHAnsi" w:cstheme="minorHAnsi"/>
          <w:sz w:val="20"/>
          <w:szCs w:val="20"/>
        </w:rPr>
        <w:t xml:space="preserve">, costituita dalla polizza </w:t>
      </w:r>
      <w:proofErr w:type="spellStart"/>
      <w:r w:rsidRPr="00995ECE">
        <w:rPr>
          <w:rFonts w:asciiTheme="minorHAnsi" w:hAnsiTheme="minorHAnsi" w:cstheme="minorHAnsi"/>
          <w:sz w:val="20"/>
          <w:szCs w:val="20"/>
        </w:rPr>
        <w:t>fidejussoria</w:t>
      </w:r>
      <w:proofErr w:type="spellEnd"/>
      <w:r w:rsidRPr="00995ECE">
        <w:rPr>
          <w:rFonts w:asciiTheme="minorHAnsi" w:hAnsiTheme="minorHAnsi" w:cstheme="minorHAnsi"/>
          <w:sz w:val="20"/>
          <w:szCs w:val="20"/>
        </w:rPr>
        <w:t xml:space="preserve"> distinta al n. __________, emessa in data _____________ dalla compagnia ________________ per un importo pari ad Euro ____________ = (Euro _________________/___), a garanzia dell’adempimento delle obbligazioni contrattuali;</w:t>
      </w:r>
    </w:p>
    <w:p w14:paraId="5FFF688A" w14:textId="016635E1" w:rsidR="005F7B77" w:rsidRPr="00995ECE" w:rsidRDefault="004B47E2" w:rsidP="004B47E2">
      <w:pPr>
        <w:tabs>
          <w:tab w:val="left" w:pos="8340"/>
        </w:tabs>
        <w:spacing w:line="260" w:lineRule="exact"/>
        <w:jc w:val="both"/>
        <w:rPr>
          <w:rFonts w:asciiTheme="minorHAnsi" w:hAnsiTheme="minorHAnsi" w:cstheme="minorHAnsi"/>
          <w:sz w:val="20"/>
          <w:szCs w:val="20"/>
        </w:rPr>
      </w:pPr>
      <w:r w:rsidRPr="00995ECE">
        <w:rPr>
          <w:rFonts w:asciiTheme="minorHAnsi" w:hAnsiTheme="minorHAnsi" w:cstheme="minorHAnsi"/>
          <w:sz w:val="20"/>
          <w:szCs w:val="20"/>
        </w:rPr>
        <w:tab/>
      </w:r>
    </w:p>
    <w:p w14:paraId="645A688C" w14:textId="4B0B1C26" w:rsidR="0043317B" w:rsidRPr="00995ECE" w:rsidRDefault="001653E2" w:rsidP="00040757">
      <w:pPr>
        <w:spacing w:line="260" w:lineRule="exact"/>
        <w:jc w:val="both"/>
        <w:rPr>
          <w:rFonts w:asciiTheme="minorHAnsi" w:hAnsiTheme="minorHAnsi" w:cstheme="minorHAnsi"/>
          <w:sz w:val="20"/>
          <w:szCs w:val="20"/>
        </w:rPr>
      </w:pPr>
      <w:r w:rsidRPr="00995ECE">
        <w:rPr>
          <w:rFonts w:asciiTheme="minorHAnsi" w:hAnsiTheme="minorHAnsi" w:cstheme="minorHAnsi"/>
          <w:sz w:val="20"/>
          <w:szCs w:val="20"/>
        </w:rPr>
        <w:t>f</w:t>
      </w:r>
      <w:r w:rsidR="0043317B" w:rsidRPr="00995ECE">
        <w:rPr>
          <w:rFonts w:asciiTheme="minorHAnsi" w:hAnsiTheme="minorHAnsi" w:cstheme="minorHAnsi"/>
          <w:sz w:val="20"/>
          <w:szCs w:val="20"/>
        </w:rPr>
        <w:t>) che il Fornitore, con la seconda sottoscrizione, dichiara, ai sensi e per gli effetti di cui agli artt. 1341 e 1342 cod. civ., di accettare espressamente e specificamente tutte le condizioni e patti contenuti nel presente contratto e di avere particolarmente considerato quanto stabilito e convenuto con le relative clausole e, in particolare, dichiara di approvare specificamente le clausole e condizioni riportate in calce al presente atto</w:t>
      </w:r>
      <w:r w:rsidR="00995ECE" w:rsidRPr="00995ECE">
        <w:rPr>
          <w:rFonts w:asciiTheme="minorHAnsi" w:hAnsiTheme="minorHAnsi" w:cstheme="minorHAnsi"/>
          <w:sz w:val="20"/>
          <w:szCs w:val="20"/>
        </w:rPr>
        <w:t>.</w:t>
      </w:r>
    </w:p>
    <w:p w14:paraId="7B69AAB5" w14:textId="77777777" w:rsidR="00D9324E" w:rsidRPr="00995ECE" w:rsidRDefault="00D9324E" w:rsidP="00040757">
      <w:pPr>
        <w:pStyle w:val="Testonormale"/>
        <w:spacing w:after="120" w:line="260" w:lineRule="exact"/>
        <w:jc w:val="both"/>
        <w:rPr>
          <w:rFonts w:asciiTheme="minorHAnsi" w:hAnsiTheme="minorHAnsi" w:cstheme="minorHAnsi"/>
        </w:rPr>
      </w:pPr>
    </w:p>
    <w:p w14:paraId="1FC6D884" w14:textId="3B0662D9" w:rsidR="00256DB4" w:rsidRPr="00995ECE" w:rsidRDefault="00256DB4"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Ciò premesso, tra le parti come in epigrafe rappresentate e domiciliate</w:t>
      </w:r>
    </w:p>
    <w:p w14:paraId="0164F7AD" w14:textId="77777777" w:rsidR="00156B0C" w:rsidRPr="00995ECE" w:rsidRDefault="00156B0C" w:rsidP="00040757">
      <w:pPr>
        <w:pStyle w:val="Testonormale"/>
        <w:spacing w:after="120" w:line="260" w:lineRule="exact"/>
        <w:jc w:val="both"/>
        <w:rPr>
          <w:rFonts w:asciiTheme="minorHAnsi" w:hAnsiTheme="minorHAnsi" w:cstheme="minorHAnsi"/>
        </w:rPr>
      </w:pPr>
    </w:p>
    <w:p w14:paraId="2A6D160C" w14:textId="4F51B8C8" w:rsidR="00256DB4" w:rsidRPr="00995ECE" w:rsidRDefault="00256DB4" w:rsidP="00040757">
      <w:pPr>
        <w:pStyle w:val="Testonormale"/>
        <w:spacing w:after="120" w:line="260" w:lineRule="exact"/>
        <w:jc w:val="center"/>
        <w:rPr>
          <w:rFonts w:asciiTheme="minorHAnsi" w:hAnsiTheme="minorHAnsi" w:cstheme="minorHAnsi"/>
          <w:b/>
        </w:rPr>
      </w:pPr>
      <w:r w:rsidRPr="00995ECE">
        <w:rPr>
          <w:rFonts w:asciiTheme="minorHAnsi" w:hAnsiTheme="minorHAnsi" w:cstheme="minorHAnsi"/>
          <w:b/>
        </w:rPr>
        <w:t>SI CONVIENE E SI STIPULA QUANTO SEGUE</w:t>
      </w:r>
    </w:p>
    <w:p w14:paraId="35F398E3" w14:textId="3435A287" w:rsidR="000D4254" w:rsidRPr="00995ECE" w:rsidRDefault="000D4254"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ARTICOLO 1. VALORE DELLE PREMESSE E DEGLI ALLEGATI</w:t>
      </w:r>
    </w:p>
    <w:p w14:paraId="5D3CFDBA" w14:textId="25B318E9" w:rsidR="006F1130" w:rsidRPr="00995ECE" w:rsidRDefault="006F1130"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1. </w:t>
      </w:r>
      <w:r w:rsidR="003E111F" w:rsidRPr="003E111F">
        <w:rPr>
          <w:rFonts w:asciiTheme="minorHAnsi" w:hAnsiTheme="minorHAnsi" w:cstheme="minorHAnsi"/>
        </w:rPr>
        <w:t xml:space="preserve">Le premesse di cui sopra, gli atti e i documenti richiamati nelle premesse stesse e nel prosieguo del presente atto, ivi inclusi il Bando di gara, il Disciplinare di gara, il Capitolato tecnico e la restante documentazione di gara, i chiarimenti e le rettifiche rese in fase di gara, l’Offerta Tecnica presentata in gara dal Fornitore, ancorché non materialmente allegati, formano parte integrante e sostanziale del presente </w:t>
      </w:r>
      <w:r w:rsidR="00E4551E" w:rsidRPr="00995ECE">
        <w:rPr>
          <w:rFonts w:asciiTheme="minorHAnsi" w:hAnsiTheme="minorHAnsi" w:cstheme="minorHAnsi"/>
        </w:rPr>
        <w:t>Accordo Quadro</w:t>
      </w:r>
      <w:r w:rsidRPr="00995ECE">
        <w:rPr>
          <w:rFonts w:asciiTheme="minorHAnsi" w:hAnsiTheme="minorHAnsi" w:cstheme="minorHAnsi"/>
        </w:rPr>
        <w:t>;</w:t>
      </w:r>
    </w:p>
    <w:p w14:paraId="07DEAA6E" w14:textId="143ED588" w:rsidR="000D4254" w:rsidRPr="00995ECE" w:rsidRDefault="007E425E"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2</w:t>
      </w:r>
      <w:r w:rsidR="000D4254" w:rsidRPr="00995ECE">
        <w:rPr>
          <w:rFonts w:asciiTheme="minorHAnsi" w:hAnsiTheme="minorHAnsi" w:cstheme="minorHAnsi"/>
        </w:rPr>
        <w:t>. Formano</w:t>
      </w:r>
      <w:r w:rsidRPr="00995ECE">
        <w:rPr>
          <w:rFonts w:asciiTheme="minorHAnsi" w:hAnsiTheme="minorHAnsi" w:cstheme="minorHAnsi"/>
        </w:rPr>
        <w:t xml:space="preserve">, </w:t>
      </w:r>
      <w:r w:rsidR="00A34CF3" w:rsidRPr="00995ECE">
        <w:rPr>
          <w:rFonts w:asciiTheme="minorHAnsi" w:hAnsiTheme="minorHAnsi" w:cstheme="minorHAnsi"/>
        </w:rPr>
        <w:t xml:space="preserve">altresì, parte integrante e sostanziale del presente </w:t>
      </w:r>
      <w:r w:rsidR="00E4551E" w:rsidRPr="00995ECE">
        <w:rPr>
          <w:rFonts w:asciiTheme="minorHAnsi" w:hAnsiTheme="minorHAnsi" w:cstheme="minorHAnsi"/>
        </w:rPr>
        <w:t>Accordo Quadro</w:t>
      </w:r>
      <w:bookmarkStart w:id="4" w:name="_Hlk127443140"/>
      <w:r w:rsidR="00B848BD" w:rsidRPr="00B848BD">
        <w:rPr>
          <w:rFonts w:asciiTheme="minorHAnsi" w:hAnsiTheme="minorHAnsi" w:cstheme="minorHAnsi"/>
        </w:rPr>
        <w:t xml:space="preserve"> i seguenti allegati: l’Allegato “A” (Offerta economica dettagliata</w:t>
      </w:r>
      <w:r w:rsidR="00B848BD">
        <w:rPr>
          <w:rFonts w:asciiTheme="minorHAnsi" w:hAnsiTheme="minorHAnsi" w:cstheme="minorHAnsi"/>
        </w:rPr>
        <w:t xml:space="preserve">); </w:t>
      </w:r>
      <w:r w:rsidR="00B848BD" w:rsidRPr="00B848BD">
        <w:rPr>
          <w:rFonts w:asciiTheme="minorHAnsi" w:hAnsiTheme="minorHAnsi" w:cstheme="minorHAnsi"/>
        </w:rPr>
        <w:t>l’Allegato “</w:t>
      </w:r>
      <w:r w:rsidR="00B848BD">
        <w:rPr>
          <w:rFonts w:asciiTheme="minorHAnsi" w:hAnsiTheme="minorHAnsi" w:cstheme="minorHAnsi"/>
        </w:rPr>
        <w:t>B</w:t>
      </w:r>
      <w:r w:rsidR="00B848BD" w:rsidRPr="00B848BD">
        <w:rPr>
          <w:rFonts w:asciiTheme="minorHAnsi" w:hAnsiTheme="minorHAnsi" w:cstheme="minorHAnsi"/>
        </w:rPr>
        <w:t>” (Patto di Integrità)</w:t>
      </w:r>
      <w:bookmarkEnd w:id="4"/>
      <w:r w:rsidR="00A34CF3" w:rsidRPr="00995ECE">
        <w:rPr>
          <w:rFonts w:asciiTheme="minorHAnsi" w:hAnsiTheme="minorHAnsi" w:cstheme="minorHAnsi"/>
        </w:rPr>
        <w:t>.</w:t>
      </w:r>
    </w:p>
    <w:p w14:paraId="043CF9FC" w14:textId="28082B52" w:rsidR="000D4254" w:rsidRPr="00995ECE" w:rsidRDefault="007E425E"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3</w:t>
      </w:r>
      <w:r w:rsidR="000D4254" w:rsidRPr="00995ECE">
        <w:rPr>
          <w:rFonts w:asciiTheme="minorHAnsi" w:hAnsiTheme="minorHAnsi" w:cstheme="minorHAnsi"/>
        </w:rPr>
        <w:t xml:space="preserve">. Il Fornitore dichiara di avere piena ed esatta conoscenza di tutti gli atti e documenti sopra indicati, compresi quegli atti e documenti che, sebbene non materialmente allegati, formano parte integrante e sostanziale del presente </w:t>
      </w:r>
      <w:r w:rsidR="00E4551E" w:rsidRPr="00995ECE">
        <w:rPr>
          <w:rFonts w:asciiTheme="minorHAnsi" w:hAnsiTheme="minorHAnsi" w:cstheme="minorHAnsi"/>
        </w:rPr>
        <w:t>atto</w:t>
      </w:r>
      <w:r w:rsidR="000D4254" w:rsidRPr="00995ECE">
        <w:rPr>
          <w:rFonts w:asciiTheme="minorHAnsi" w:hAnsiTheme="minorHAnsi" w:cstheme="minorHAnsi"/>
        </w:rPr>
        <w:t>.</w:t>
      </w:r>
    </w:p>
    <w:p w14:paraId="324ED89E" w14:textId="08A8F002" w:rsidR="000D4254" w:rsidRPr="00995ECE" w:rsidRDefault="000D4254"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ARTICOLO 2. DISCIPLINA APPLICABILE E CRITERIO DI PREVALENZA. DEFINIZIONI</w:t>
      </w:r>
    </w:p>
    <w:p w14:paraId="15D8F55A" w14:textId="4D3B0C73" w:rsidR="00B302AF" w:rsidRPr="00995ECE" w:rsidRDefault="000D4254"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1. Il </w:t>
      </w:r>
      <w:r w:rsidR="004D7BC8" w:rsidRPr="00995ECE">
        <w:rPr>
          <w:rFonts w:asciiTheme="minorHAnsi" w:hAnsiTheme="minorHAnsi" w:cstheme="minorHAnsi"/>
        </w:rPr>
        <w:t xml:space="preserve">presente </w:t>
      </w:r>
      <w:r w:rsidR="00E4551E" w:rsidRPr="00995ECE">
        <w:rPr>
          <w:rFonts w:asciiTheme="minorHAnsi" w:hAnsiTheme="minorHAnsi" w:cstheme="minorHAnsi"/>
        </w:rPr>
        <w:t>Accordo Quadro</w:t>
      </w:r>
      <w:r w:rsidR="004D7BC8" w:rsidRPr="00995ECE">
        <w:rPr>
          <w:rFonts w:asciiTheme="minorHAnsi" w:hAnsiTheme="minorHAnsi" w:cstheme="minorHAnsi"/>
        </w:rPr>
        <w:t xml:space="preserve"> è regolato: a) da quanto previsto </w:t>
      </w:r>
      <w:r w:rsidR="006E2C5C" w:rsidRPr="00995ECE">
        <w:rPr>
          <w:rFonts w:asciiTheme="minorHAnsi" w:hAnsiTheme="minorHAnsi" w:cstheme="minorHAnsi"/>
        </w:rPr>
        <w:t>nell’Accordo Quadro stesso</w:t>
      </w:r>
      <w:r w:rsidR="004D7BC8" w:rsidRPr="00995ECE">
        <w:rPr>
          <w:rFonts w:asciiTheme="minorHAnsi" w:hAnsiTheme="minorHAnsi" w:cstheme="minorHAnsi"/>
        </w:rPr>
        <w:t xml:space="preserve"> e dai documenti, atti e normative nello stesso richiamati e/o allegati</w:t>
      </w:r>
      <w:r w:rsidR="006E2C5C" w:rsidRPr="00995ECE">
        <w:rPr>
          <w:rFonts w:asciiTheme="minorHAnsi" w:hAnsiTheme="minorHAnsi" w:cstheme="minorHAnsi"/>
        </w:rPr>
        <w:t>, che costituiscono la manifestazione integrale di tutti gli accordi intervenuti con il Fornitore relativamente alle attività e prestazioni contrattuali che costituiscono parte integrante e sostanziale dell’Accordo Quadro</w:t>
      </w:r>
      <w:r w:rsidR="004D7BC8" w:rsidRPr="00995ECE">
        <w:rPr>
          <w:rFonts w:asciiTheme="minorHAnsi" w:hAnsiTheme="minorHAnsi" w:cstheme="minorHAnsi"/>
        </w:rPr>
        <w:t xml:space="preserve">; b) dalle norme di cui al </w:t>
      </w:r>
      <w:proofErr w:type="spellStart"/>
      <w:proofErr w:type="gramStart"/>
      <w:r w:rsidR="004D7BC8" w:rsidRPr="00995ECE">
        <w:rPr>
          <w:rFonts w:asciiTheme="minorHAnsi" w:hAnsiTheme="minorHAnsi" w:cstheme="minorHAnsi"/>
        </w:rPr>
        <w:t>D.Lgs</w:t>
      </w:r>
      <w:proofErr w:type="gramEnd"/>
      <w:r w:rsidR="004D7BC8" w:rsidRPr="00995ECE">
        <w:rPr>
          <w:rFonts w:asciiTheme="minorHAnsi" w:hAnsiTheme="minorHAnsi" w:cstheme="minorHAnsi"/>
        </w:rPr>
        <w:t>.</w:t>
      </w:r>
      <w:proofErr w:type="spellEnd"/>
      <w:r w:rsidR="004D7BC8" w:rsidRPr="00995ECE">
        <w:rPr>
          <w:rFonts w:asciiTheme="minorHAnsi" w:hAnsiTheme="minorHAnsi" w:cstheme="minorHAnsi"/>
        </w:rPr>
        <w:t xml:space="preserve"> 50/2016 e dalla restante normativa in materia di contratti pubblici; c) dalle norme del codice civile; d) per quanto non previsto e regolato dalle condizioni particolari di fornitura contenute nei documenti sopra indicati, dalle condizioni generali contenute nel Capitolato Generale d’Appalto per le forniture di beni e servizi</w:t>
      </w:r>
      <w:r w:rsidR="006E2C5C" w:rsidRPr="00995ECE">
        <w:rPr>
          <w:rFonts w:asciiTheme="minorHAnsi" w:hAnsiTheme="minorHAnsi" w:cstheme="minorHAnsi"/>
        </w:rPr>
        <w:t>,</w:t>
      </w:r>
      <w:r w:rsidR="004D7BC8" w:rsidRPr="00995ECE">
        <w:rPr>
          <w:rFonts w:asciiTheme="minorHAnsi" w:hAnsiTheme="minorHAnsi" w:cstheme="minorHAnsi"/>
        </w:rPr>
        <w:t xml:space="preserve"> </w:t>
      </w:r>
      <w:r w:rsidR="006E2C5C" w:rsidRPr="00995ECE">
        <w:rPr>
          <w:rFonts w:asciiTheme="minorHAnsi" w:hAnsiTheme="minorHAnsi" w:cstheme="minorHAnsi"/>
        </w:rPr>
        <w:t>facente parte della documentazione di gara</w:t>
      </w:r>
      <w:r w:rsidR="004D7BC8" w:rsidRPr="00995ECE">
        <w:rPr>
          <w:rFonts w:asciiTheme="minorHAnsi" w:hAnsiTheme="minorHAnsi" w:cstheme="minorHAnsi"/>
        </w:rPr>
        <w:t>; e) dalle norme in materia di contabilità applicabili alla Stazione appaltante. f) dal patto di integrità e dal codice di comportamento adottati dalla Stazione Appaltante</w:t>
      </w:r>
      <w:r w:rsidR="00C459F1" w:rsidRPr="00995ECE">
        <w:rPr>
          <w:rFonts w:asciiTheme="minorHAnsi" w:hAnsiTheme="minorHAnsi" w:cstheme="minorHAnsi"/>
        </w:rPr>
        <w:t>.</w:t>
      </w:r>
    </w:p>
    <w:p w14:paraId="3F4929E7" w14:textId="7713E7E6" w:rsidR="000D4254" w:rsidRPr="00995ECE" w:rsidRDefault="000D4254" w:rsidP="00040757">
      <w:pPr>
        <w:pStyle w:val="Testonormale"/>
        <w:spacing w:after="120" w:line="260" w:lineRule="exact"/>
        <w:jc w:val="both"/>
        <w:rPr>
          <w:rFonts w:asciiTheme="minorHAnsi" w:hAnsiTheme="minorHAnsi" w:cstheme="minorHAnsi"/>
        </w:rPr>
      </w:pPr>
      <w:smartTag w:uri="urn:schemas-microsoft-com:office:smarttags" w:element="metricconverter">
        <w:smartTagPr>
          <w:attr w:name="ProductID" w:val="2. In"/>
        </w:smartTagPr>
        <w:r w:rsidRPr="00995ECE">
          <w:rPr>
            <w:rFonts w:asciiTheme="minorHAnsi" w:hAnsiTheme="minorHAnsi" w:cstheme="minorHAnsi"/>
          </w:rPr>
          <w:t>2. In</w:t>
        </w:r>
      </w:smartTag>
      <w:r w:rsidRPr="00995ECE">
        <w:rPr>
          <w:rFonts w:asciiTheme="minorHAnsi" w:hAnsiTheme="minorHAnsi" w:cstheme="minorHAnsi"/>
        </w:rPr>
        <w:t xml:space="preserve"> </w:t>
      </w:r>
      <w:r w:rsidR="004D7BC8" w:rsidRPr="00995ECE">
        <w:rPr>
          <w:rFonts w:asciiTheme="minorHAnsi" w:hAnsiTheme="minorHAnsi" w:cstheme="minorHAnsi"/>
        </w:rPr>
        <w:t>ipotesi di difficoltà interpretative tra quanto contenuto nel Capitolato tecnico della Stazione Appaltante e quanto dichiarato nell’offerta tecnica del Fornitore, prevarrà quanto contenuto nel capitolato tecnico, fatta salva, comunque, l’ipotesi in cui l’offerta tecnica contenga, a giudizio di A</w:t>
      </w:r>
      <w:r w:rsidR="006E2C5C" w:rsidRPr="00995ECE">
        <w:rPr>
          <w:rFonts w:asciiTheme="minorHAnsi" w:hAnsiTheme="minorHAnsi" w:cstheme="minorHAnsi"/>
        </w:rPr>
        <w:t>RE</w:t>
      </w:r>
      <w:r w:rsidR="004D7BC8" w:rsidRPr="00995ECE">
        <w:rPr>
          <w:rFonts w:asciiTheme="minorHAnsi" w:hAnsiTheme="minorHAnsi" w:cstheme="minorHAnsi"/>
        </w:rPr>
        <w:t>S Sardegna, previsioni, termini e/o condizioni di esecuzione della fornitura e dei servizi connessi migliorative rispetto a quelle contenute nel Capitolato tecnico</w:t>
      </w:r>
      <w:r w:rsidRPr="00995ECE">
        <w:rPr>
          <w:rFonts w:asciiTheme="minorHAnsi" w:hAnsiTheme="minorHAnsi" w:cstheme="minorHAnsi"/>
        </w:rPr>
        <w:t>.</w:t>
      </w:r>
    </w:p>
    <w:p w14:paraId="74D96333" w14:textId="1B6861DF" w:rsidR="000D4254" w:rsidRPr="00995ECE" w:rsidRDefault="000D4254"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3. Nell’ipotesi </w:t>
      </w:r>
      <w:r w:rsidR="006E2C5C" w:rsidRPr="00995ECE">
        <w:rPr>
          <w:rFonts w:asciiTheme="minorHAnsi" w:hAnsiTheme="minorHAnsi" w:cstheme="minorHAnsi"/>
        </w:rPr>
        <w:t>in cui dovessero sopraggiungere provvedimenti di pubbliche autorità e/o disposizioni comunque obbligatorie non suscettibili di inserzione automatica e di diritto nel presente atto e che fossero parzialmente o totalmente incompatibili con le clausole dell’Accordo Quadro, la Stazione Appaltante ed il Fornitore potranno negoziare e pattuire le necessarie ed opportune modifiche ed integrazioni al contenuto del presente atto, sul presupposto di un equo contemperamento dei rispettivi interessi e nel rispetto dei criteri di aggiudicazione della gara</w:t>
      </w:r>
      <w:r w:rsidRPr="00995ECE">
        <w:rPr>
          <w:rFonts w:asciiTheme="minorHAnsi" w:hAnsiTheme="minorHAnsi" w:cstheme="minorHAnsi"/>
        </w:rPr>
        <w:t>.</w:t>
      </w:r>
    </w:p>
    <w:p w14:paraId="52BF8507" w14:textId="20F92120" w:rsidR="000D4254" w:rsidRPr="00995ECE" w:rsidRDefault="000D4254"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4. Ferme resta</w:t>
      </w:r>
      <w:r w:rsidR="003436F5" w:rsidRPr="00995ECE">
        <w:rPr>
          <w:rFonts w:asciiTheme="minorHAnsi" w:hAnsiTheme="minorHAnsi" w:cstheme="minorHAnsi"/>
        </w:rPr>
        <w:t xml:space="preserve">ndo le definizioni contenute nella documentazione di </w:t>
      </w:r>
      <w:r w:rsidR="00E23CBA" w:rsidRPr="00995ECE">
        <w:rPr>
          <w:rFonts w:asciiTheme="minorHAnsi" w:hAnsiTheme="minorHAnsi" w:cstheme="minorHAnsi"/>
        </w:rPr>
        <w:t>gara</w:t>
      </w:r>
      <w:r w:rsidRPr="00995ECE">
        <w:rPr>
          <w:rFonts w:asciiTheme="minorHAnsi" w:hAnsiTheme="minorHAnsi" w:cstheme="minorHAnsi"/>
        </w:rPr>
        <w:t xml:space="preserve">, nell’ambito del presente </w:t>
      </w:r>
      <w:r w:rsidR="00115EC2" w:rsidRPr="00995ECE">
        <w:rPr>
          <w:rFonts w:asciiTheme="minorHAnsi" w:hAnsiTheme="minorHAnsi" w:cstheme="minorHAnsi"/>
        </w:rPr>
        <w:t>Accordo Quadro</w:t>
      </w:r>
      <w:r w:rsidRPr="00995ECE">
        <w:rPr>
          <w:rFonts w:asciiTheme="minorHAnsi" w:hAnsiTheme="minorHAnsi" w:cstheme="minorHAnsi"/>
        </w:rPr>
        <w:t xml:space="preserve"> si intende per:</w:t>
      </w:r>
    </w:p>
    <w:p w14:paraId="63CF0BEF" w14:textId="6363589B" w:rsidR="00115EC2" w:rsidRPr="00995ECE" w:rsidRDefault="00013BD6" w:rsidP="00013BD6">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a) </w:t>
      </w:r>
      <w:r w:rsidR="00115EC2" w:rsidRPr="00995ECE">
        <w:rPr>
          <w:rFonts w:asciiTheme="minorHAnsi" w:hAnsiTheme="minorHAnsi" w:cstheme="minorHAnsi"/>
        </w:rPr>
        <w:t xml:space="preserve">Accordo Quadro: il presente atto, comprensivo di tutti i suoi Allegati, nonché dei documenti ivi richiamati, quale accordo ai sensi dell’art. 3 comma 1 </w:t>
      </w:r>
      <w:proofErr w:type="spellStart"/>
      <w:r w:rsidR="00115EC2" w:rsidRPr="00995ECE">
        <w:rPr>
          <w:rFonts w:asciiTheme="minorHAnsi" w:hAnsiTheme="minorHAnsi" w:cstheme="minorHAnsi"/>
        </w:rPr>
        <w:t>lett</w:t>
      </w:r>
      <w:proofErr w:type="spellEnd"/>
      <w:r w:rsidR="00115EC2" w:rsidRPr="00995ECE">
        <w:rPr>
          <w:rFonts w:asciiTheme="minorHAnsi" w:hAnsiTheme="minorHAnsi" w:cstheme="minorHAnsi"/>
        </w:rPr>
        <w:t>. iii) del D.lgs. 50/2016 concluso da ARES Sardegna, da una parte, ed il Fornitore, dall’altra parte, al fine di pattuire le clausole e modalità di affidamento degli appalti specifici discendenti dall’Accordo stesso, ivi incluse le relative quantità, per tutta la durata del medesimo</w:t>
      </w:r>
    </w:p>
    <w:p w14:paraId="185F2DCB" w14:textId="47600FDA" w:rsidR="00013BD6" w:rsidRPr="00995ECE" w:rsidRDefault="00115EC2" w:rsidP="00013BD6">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b) </w:t>
      </w:r>
      <w:r w:rsidR="00013BD6" w:rsidRPr="00995ECE">
        <w:rPr>
          <w:rFonts w:asciiTheme="minorHAnsi" w:hAnsiTheme="minorHAnsi" w:cstheme="minorHAnsi"/>
        </w:rPr>
        <w:t>Stazione Appaltante e/o A</w:t>
      </w:r>
      <w:r w:rsidRPr="00995ECE">
        <w:rPr>
          <w:rFonts w:asciiTheme="minorHAnsi" w:hAnsiTheme="minorHAnsi" w:cstheme="minorHAnsi"/>
        </w:rPr>
        <w:t>RE</w:t>
      </w:r>
      <w:r w:rsidR="00013BD6" w:rsidRPr="00995ECE">
        <w:rPr>
          <w:rFonts w:asciiTheme="minorHAnsi" w:hAnsiTheme="minorHAnsi" w:cstheme="minorHAnsi"/>
        </w:rPr>
        <w:t xml:space="preserve">S Sardegna: </w:t>
      </w:r>
      <w:r w:rsidRPr="00995ECE">
        <w:rPr>
          <w:rFonts w:asciiTheme="minorHAnsi" w:hAnsiTheme="minorHAnsi" w:cstheme="minorHAnsi"/>
        </w:rPr>
        <w:t>l’Azienda Regionale della Salute</w:t>
      </w:r>
      <w:r w:rsidR="00013BD6" w:rsidRPr="00995ECE">
        <w:rPr>
          <w:rFonts w:asciiTheme="minorHAnsi" w:hAnsiTheme="minorHAnsi" w:cstheme="minorHAnsi"/>
        </w:rPr>
        <w:t>;</w:t>
      </w:r>
    </w:p>
    <w:p w14:paraId="166C8CD4" w14:textId="56F2CB08" w:rsidR="00013BD6" w:rsidRPr="00995ECE" w:rsidRDefault="00115EC2" w:rsidP="00013BD6">
      <w:pPr>
        <w:pStyle w:val="Testonormale"/>
        <w:spacing w:after="120" w:line="260" w:lineRule="exact"/>
        <w:jc w:val="both"/>
        <w:rPr>
          <w:rFonts w:asciiTheme="minorHAnsi" w:hAnsiTheme="minorHAnsi" w:cstheme="minorHAnsi"/>
        </w:rPr>
      </w:pPr>
      <w:r w:rsidRPr="00995ECE">
        <w:rPr>
          <w:rFonts w:asciiTheme="minorHAnsi" w:hAnsiTheme="minorHAnsi" w:cstheme="minorHAnsi"/>
        </w:rPr>
        <w:t>c</w:t>
      </w:r>
      <w:r w:rsidR="00013BD6" w:rsidRPr="00995ECE">
        <w:rPr>
          <w:rFonts w:asciiTheme="minorHAnsi" w:hAnsiTheme="minorHAnsi" w:cstheme="minorHAnsi"/>
        </w:rPr>
        <w:t xml:space="preserve">) Fornitore </w:t>
      </w:r>
      <w:r w:rsidRPr="00995ECE">
        <w:rPr>
          <w:rFonts w:asciiTheme="minorHAnsi" w:hAnsiTheme="minorHAnsi" w:cstheme="minorHAnsi"/>
        </w:rPr>
        <w:t>e/o Appaltatore: l’Impresa o il Raggruppamento Temporaneo o il Consorzio di Imprese risultato aggiudicatario della procedura aperta di cui in premessa e che, conseguentemente, sottoscrive l’Accordo Quadro, obbligandosi a quanto nello stesso pattuito e, in particolare, ad eseguire i singoli contratti di fornitura discendenti dall’Accordo medesimo alle condizioni fissate nel presente atto</w:t>
      </w:r>
      <w:r w:rsidR="00013BD6" w:rsidRPr="00995ECE">
        <w:rPr>
          <w:rFonts w:asciiTheme="minorHAnsi" w:hAnsiTheme="minorHAnsi" w:cstheme="minorHAnsi"/>
        </w:rPr>
        <w:t>;</w:t>
      </w:r>
    </w:p>
    <w:p w14:paraId="3B63E393" w14:textId="646D10E4" w:rsidR="00115EC2" w:rsidRPr="00995ECE" w:rsidRDefault="00115EC2" w:rsidP="00013BD6">
      <w:pPr>
        <w:pStyle w:val="Testonormale"/>
        <w:spacing w:after="120" w:line="260" w:lineRule="exact"/>
        <w:jc w:val="both"/>
        <w:rPr>
          <w:rFonts w:asciiTheme="minorHAnsi" w:hAnsiTheme="minorHAnsi" w:cstheme="minorHAnsi"/>
        </w:rPr>
      </w:pPr>
      <w:r w:rsidRPr="00995ECE">
        <w:rPr>
          <w:rFonts w:asciiTheme="minorHAnsi" w:hAnsiTheme="minorHAnsi" w:cstheme="minorHAnsi"/>
        </w:rPr>
        <w:lastRenderedPageBreak/>
        <w:t>d) Appalto/i Specifico/i o Contratto di fornitura: il/i contratto/i discendente/i dall’Accordo Quadro, il cui affidamento si perfeziona con l’emissione ed invio al Fornitore, da parte di ARES Sardegna, di apposito/i Ordinativo/i di Fornitura avente ad oggetto la fornitura di Riuniti Odontoiatrici, servizi connessi</w:t>
      </w:r>
      <w:r w:rsidR="006E0701" w:rsidRPr="00995ECE">
        <w:rPr>
          <w:rFonts w:asciiTheme="minorHAnsi" w:hAnsiTheme="minorHAnsi" w:cstheme="minorHAnsi"/>
        </w:rPr>
        <w:t>, forniture e servizi</w:t>
      </w:r>
      <w:r w:rsidRPr="00995ECE">
        <w:rPr>
          <w:rFonts w:asciiTheme="minorHAnsi" w:hAnsiTheme="minorHAnsi" w:cstheme="minorHAnsi"/>
        </w:rPr>
        <w:t xml:space="preserve"> opzionali, in base ai criteri, le modalità ed i termini indicati nel presente Accordo Quadro e nel Disciplinare di gara</w:t>
      </w:r>
      <w:r w:rsidR="006E0701" w:rsidRPr="00995ECE">
        <w:rPr>
          <w:rFonts w:asciiTheme="minorHAnsi" w:hAnsiTheme="minorHAnsi" w:cstheme="minorHAnsi"/>
        </w:rPr>
        <w:t>;</w:t>
      </w:r>
    </w:p>
    <w:p w14:paraId="5D6370D0" w14:textId="47A88EBD" w:rsidR="00013BD6" w:rsidRPr="00995ECE" w:rsidRDefault="006E0701" w:rsidP="00013BD6">
      <w:pPr>
        <w:pStyle w:val="Testonormale"/>
        <w:spacing w:after="120" w:line="260" w:lineRule="exact"/>
        <w:jc w:val="both"/>
        <w:rPr>
          <w:rFonts w:asciiTheme="minorHAnsi" w:hAnsiTheme="minorHAnsi" w:cstheme="minorHAnsi"/>
        </w:rPr>
      </w:pPr>
      <w:r w:rsidRPr="00995ECE">
        <w:rPr>
          <w:rFonts w:asciiTheme="minorHAnsi" w:hAnsiTheme="minorHAnsi" w:cstheme="minorHAnsi"/>
        </w:rPr>
        <w:t>e</w:t>
      </w:r>
      <w:r w:rsidR="00013BD6" w:rsidRPr="00995ECE">
        <w:rPr>
          <w:rFonts w:asciiTheme="minorHAnsi" w:hAnsiTheme="minorHAnsi" w:cstheme="minorHAnsi"/>
        </w:rPr>
        <w:t>) servizi connessi e servizi opzionali: i servizi descritti nei paragrafi 3 e 4 del Capitolato Tecnico;</w:t>
      </w:r>
    </w:p>
    <w:p w14:paraId="4AEBC68F" w14:textId="7C40117A" w:rsidR="00013BD6" w:rsidRPr="00995ECE" w:rsidRDefault="006E0701" w:rsidP="00013BD6">
      <w:pPr>
        <w:pStyle w:val="Testonormale"/>
        <w:spacing w:after="120" w:line="260" w:lineRule="exact"/>
        <w:jc w:val="both"/>
        <w:rPr>
          <w:rFonts w:asciiTheme="minorHAnsi" w:hAnsiTheme="minorHAnsi" w:cstheme="minorHAnsi"/>
        </w:rPr>
      </w:pPr>
      <w:r w:rsidRPr="00995ECE">
        <w:rPr>
          <w:rFonts w:asciiTheme="minorHAnsi" w:hAnsiTheme="minorHAnsi" w:cstheme="minorHAnsi"/>
        </w:rPr>
        <w:t>f</w:t>
      </w:r>
      <w:r w:rsidR="00013BD6" w:rsidRPr="00995ECE">
        <w:rPr>
          <w:rFonts w:asciiTheme="minorHAnsi" w:hAnsiTheme="minorHAnsi" w:cstheme="minorHAnsi"/>
        </w:rPr>
        <w:t xml:space="preserve">) data di accettazione: </w:t>
      </w:r>
      <w:r w:rsidR="00596C90" w:rsidRPr="00995ECE">
        <w:rPr>
          <w:rFonts w:asciiTheme="minorHAnsi" w:hAnsiTheme="minorHAnsi" w:cstheme="minorHAnsi"/>
        </w:rPr>
        <w:t>si intende la data di esito positivo della verifica di conformità/collaudo e di conseguente accettazione della fornitura;</w:t>
      </w:r>
    </w:p>
    <w:p w14:paraId="522D4479" w14:textId="297BB7DE" w:rsidR="00013BD6" w:rsidRPr="00995ECE" w:rsidRDefault="006E0701" w:rsidP="00013BD6">
      <w:pPr>
        <w:pStyle w:val="Testonormale"/>
        <w:spacing w:after="120" w:line="260" w:lineRule="exact"/>
        <w:jc w:val="both"/>
        <w:rPr>
          <w:rFonts w:asciiTheme="minorHAnsi" w:hAnsiTheme="minorHAnsi" w:cstheme="minorHAnsi"/>
        </w:rPr>
      </w:pPr>
      <w:r w:rsidRPr="00995ECE">
        <w:rPr>
          <w:rFonts w:asciiTheme="minorHAnsi" w:hAnsiTheme="minorHAnsi" w:cstheme="minorHAnsi"/>
        </w:rPr>
        <w:t>g</w:t>
      </w:r>
      <w:r w:rsidR="00013BD6" w:rsidRPr="00995ECE">
        <w:rPr>
          <w:rFonts w:asciiTheme="minorHAnsi" w:hAnsiTheme="minorHAnsi" w:cstheme="minorHAnsi"/>
        </w:rPr>
        <w:t xml:space="preserve">) termini: in termini indicati nel presente </w:t>
      </w:r>
      <w:r w:rsidRPr="00995ECE">
        <w:rPr>
          <w:rFonts w:asciiTheme="minorHAnsi" w:hAnsiTheme="minorHAnsi" w:cstheme="minorHAnsi"/>
        </w:rPr>
        <w:t>atto</w:t>
      </w:r>
      <w:r w:rsidR="00013BD6" w:rsidRPr="00995ECE">
        <w:rPr>
          <w:rFonts w:asciiTheme="minorHAnsi" w:hAnsiTheme="minorHAnsi" w:cstheme="minorHAnsi"/>
        </w:rPr>
        <w:t xml:space="preserve"> </w:t>
      </w:r>
      <w:r w:rsidRPr="00995ECE">
        <w:rPr>
          <w:rFonts w:asciiTheme="minorHAnsi" w:hAnsiTheme="minorHAnsi" w:cstheme="minorHAnsi"/>
        </w:rPr>
        <w:t>si intendono come giorni solari/naturali consecutivi, laddove non diversamente specificato nel presente atto; il giorno lavorativo, laddove espressamente indicato, si intende dal lunedì al venerdì, esclusi sabato e festivi</w:t>
      </w:r>
      <w:r w:rsidR="00013BD6" w:rsidRPr="00995ECE">
        <w:rPr>
          <w:rFonts w:asciiTheme="minorHAnsi" w:hAnsiTheme="minorHAnsi" w:cstheme="minorHAnsi"/>
        </w:rPr>
        <w:t>;</w:t>
      </w:r>
    </w:p>
    <w:p w14:paraId="2DA8BEB5" w14:textId="6858770C" w:rsidR="000D4254" w:rsidRPr="00995ECE" w:rsidRDefault="000D4254"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5. Le parti precisano e si danno reciprocamente atto che tutte le prestazioni</w:t>
      </w:r>
      <w:r w:rsidR="00E947CA" w:rsidRPr="00995ECE">
        <w:rPr>
          <w:rFonts w:asciiTheme="minorHAnsi" w:hAnsiTheme="minorHAnsi" w:cstheme="minorHAnsi"/>
        </w:rPr>
        <w:t xml:space="preserve"> principali</w:t>
      </w:r>
      <w:r w:rsidR="003E25E1" w:rsidRPr="00995ECE">
        <w:rPr>
          <w:rFonts w:asciiTheme="minorHAnsi" w:hAnsiTheme="minorHAnsi" w:cstheme="minorHAnsi"/>
        </w:rPr>
        <w:t>,</w:t>
      </w:r>
      <w:r w:rsidR="00E947CA" w:rsidRPr="00995ECE">
        <w:rPr>
          <w:rFonts w:asciiTheme="minorHAnsi" w:hAnsiTheme="minorHAnsi" w:cstheme="minorHAnsi"/>
        </w:rPr>
        <w:t xml:space="preserve"> connesse </w:t>
      </w:r>
      <w:r w:rsidR="003E25E1" w:rsidRPr="00995ECE">
        <w:rPr>
          <w:rFonts w:asciiTheme="minorHAnsi" w:hAnsiTheme="minorHAnsi" w:cstheme="minorHAnsi"/>
        </w:rPr>
        <w:t xml:space="preserve">ed accessorie </w:t>
      </w:r>
      <w:r w:rsidRPr="00995ECE">
        <w:rPr>
          <w:rFonts w:asciiTheme="minorHAnsi" w:hAnsiTheme="minorHAnsi" w:cstheme="minorHAnsi"/>
        </w:rPr>
        <w:t xml:space="preserve">vengono descritte nel presente atto in via riassuntiva, dichiarando espressamente di fare </w:t>
      </w:r>
      <w:r w:rsidR="00E947CA" w:rsidRPr="00995ECE">
        <w:rPr>
          <w:rFonts w:asciiTheme="minorHAnsi" w:hAnsiTheme="minorHAnsi" w:cstheme="minorHAnsi"/>
        </w:rPr>
        <w:t xml:space="preserve">pieno ed </w:t>
      </w:r>
      <w:r w:rsidRPr="00995ECE">
        <w:rPr>
          <w:rFonts w:asciiTheme="minorHAnsi" w:hAnsiTheme="minorHAnsi" w:cstheme="minorHAnsi"/>
        </w:rPr>
        <w:t xml:space="preserve">integrale rinvio al contenuto del </w:t>
      </w:r>
      <w:r w:rsidR="00ED0652" w:rsidRPr="00995ECE">
        <w:rPr>
          <w:rFonts w:asciiTheme="minorHAnsi" w:hAnsiTheme="minorHAnsi" w:cstheme="minorHAnsi"/>
        </w:rPr>
        <w:t>C</w:t>
      </w:r>
      <w:r w:rsidR="00E947CA" w:rsidRPr="00995ECE">
        <w:rPr>
          <w:rFonts w:asciiTheme="minorHAnsi" w:hAnsiTheme="minorHAnsi" w:cstheme="minorHAnsi"/>
        </w:rPr>
        <w:t>apitolato tecnico</w:t>
      </w:r>
      <w:r w:rsidR="009B064D" w:rsidRPr="00995ECE">
        <w:rPr>
          <w:rFonts w:asciiTheme="minorHAnsi" w:hAnsiTheme="minorHAnsi" w:cstheme="minorHAnsi"/>
        </w:rPr>
        <w:t xml:space="preserve"> (incluse le relative appendici)</w:t>
      </w:r>
      <w:r w:rsidR="00E947CA" w:rsidRPr="00995ECE">
        <w:rPr>
          <w:rFonts w:asciiTheme="minorHAnsi" w:hAnsiTheme="minorHAnsi" w:cstheme="minorHAnsi"/>
        </w:rPr>
        <w:t>, all’offerta tecnica del Fornitore</w:t>
      </w:r>
      <w:r w:rsidRPr="00995ECE">
        <w:rPr>
          <w:rFonts w:asciiTheme="minorHAnsi" w:hAnsiTheme="minorHAnsi" w:cstheme="minorHAnsi"/>
        </w:rPr>
        <w:t xml:space="preserve"> ed agli altri documenti allegati e/o richiamati nel </w:t>
      </w:r>
      <w:r w:rsidR="00E947CA" w:rsidRPr="00995ECE">
        <w:rPr>
          <w:rFonts w:asciiTheme="minorHAnsi" w:hAnsiTheme="minorHAnsi" w:cstheme="minorHAnsi"/>
        </w:rPr>
        <w:t xml:space="preserve">presente </w:t>
      </w:r>
      <w:r w:rsidR="00ED0652" w:rsidRPr="00995ECE">
        <w:rPr>
          <w:rFonts w:asciiTheme="minorHAnsi" w:hAnsiTheme="minorHAnsi" w:cstheme="minorHAnsi"/>
        </w:rPr>
        <w:t>C</w:t>
      </w:r>
      <w:r w:rsidRPr="00995ECE">
        <w:rPr>
          <w:rFonts w:asciiTheme="minorHAnsi" w:hAnsiTheme="minorHAnsi" w:cstheme="minorHAnsi"/>
        </w:rPr>
        <w:t>ontratto per tutto quanto in quest’ultimo non espressamente previsto.</w:t>
      </w:r>
    </w:p>
    <w:p w14:paraId="3DA8FD0C" w14:textId="540C43D5" w:rsidR="00600BDC" w:rsidRPr="00995ECE" w:rsidRDefault="00084F8F"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 xml:space="preserve">ARTICOLO </w:t>
      </w:r>
      <w:r w:rsidR="00600BDC" w:rsidRPr="00995ECE">
        <w:rPr>
          <w:rFonts w:asciiTheme="minorHAnsi" w:hAnsiTheme="minorHAnsi" w:cstheme="minorHAnsi"/>
          <w:b/>
          <w:u w:val="single"/>
        </w:rPr>
        <w:t xml:space="preserve">3. OGGETTO </w:t>
      </w:r>
      <w:r w:rsidR="00DA5ADA" w:rsidRPr="00995ECE">
        <w:rPr>
          <w:rFonts w:asciiTheme="minorHAnsi" w:hAnsiTheme="minorHAnsi" w:cstheme="minorHAnsi"/>
          <w:b/>
          <w:u w:val="single"/>
        </w:rPr>
        <w:t>E QUANTITATIVI DELL’ACCORDO QUADRO. APPALTI SPECIFICI</w:t>
      </w:r>
    </w:p>
    <w:p w14:paraId="1700804A" w14:textId="14DD7D17" w:rsidR="00600BDC" w:rsidRPr="00995ECE" w:rsidRDefault="00600BDC"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1. </w:t>
      </w:r>
      <w:r w:rsidR="00F37196" w:rsidRPr="00995ECE">
        <w:rPr>
          <w:rFonts w:asciiTheme="minorHAnsi" w:hAnsiTheme="minorHAnsi" w:cstheme="minorHAnsi"/>
        </w:rPr>
        <w:t>I</w:t>
      </w:r>
      <w:r w:rsidRPr="00995ECE">
        <w:rPr>
          <w:rFonts w:asciiTheme="minorHAnsi" w:hAnsiTheme="minorHAnsi" w:cstheme="minorHAnsi"/>
        </w:rPr>
        <w:t xml:space="preserve">l presente </w:t>
      </w:r>
      <w:r w:rsidR="00DA5ADA" w:rsidRPr="00995ECE">
        <w:rPr>
          <w:rFonts w:asciiTheme="minorHAnsi" w:hAnsiTheme="minorHAnsi" w:cstheme="minorHAnsi"/>
        </w:rPr>
        <w:t>Accordo Quadro</w:t>
      </w:r>
      <w:r w:rsidRPr="00995ECE">
        <w:rPr>
          <w:rFonts w:asciiTheme="minorHAnsi" w:hAnsiTheme="minorHAnsi" w:cstheme="minorHAnsi"/>
        </w:rPr>
        <w:t xml:space="preserve"> </w:t>
      </w:r>
      <w:r w:rsidR="00DA5ADA" w:rsidRPr="00995ECE">
        <w:rPr>
          <w:rFonts w:asciiTheme="minorHAnsi" w:hAnsiTheme="minorHAnsi" w:cstheme="minorHAnsi"/>
        </w:rPr>
        <w:t>definisce</w:t>
      </w:r>
      <w:r w:rsidRPr="00995ECE">
        <w:rPr>
          <w:rFonts w:asciiTheme="minorHAnsi" w:hAnsiTheme="minorHAnsi" w:cstheme="minorHAnsi"/>
        </w:rPr>
        <w:t xml:space="preserve"> </w:t>
      </w:r>
      <w:r w:rsidR="00C36F22" w:rsidRPr="00995ECE">
        <w:rPr>
          <w:rFonts w:asciiTheme="minorHAnsi" w:hAnsiTheme="minorHAnsi" w:cstheme="minorHAnsi"/>
        </w:rPr>
        <w:t xml:space="preserve">la disciplina normativa e contrattuale relativa alle condizioni e modalità di affidamento da parte di ARES Sardegna dei singoli Appalti Specifici e, pertanto, le condizioni e termini di esecuzione delle prestazioni dei singoli Contratti discendenti dal presente Accordo, aventi ad oggetto la fornitura di Riuniti Odontoiatrici </w:t>
      </w:r>
      <w:r w:rsidR="00067CF1" w:rsidRPr="00067CF1">
        <w:rPr>
          <w:rFonts w:asciiTheme="minorHAnsi" w:hAnsiTheme="minorHAnsi" w:cstheme="minorHAnsi"/>
        </w:rPr>
        <w:t>destinati alle Aziende Sanitarie del Servizio Sanitario Regionale della Sardegna</w:t>
      </w:r>
      <w:r w:rsidR="00C36F22" w:rsidRPr="00995ECE">
        <w:rPr>
          <w:rFonts w:asciiTheme="minorHAnsi" w:hAnsiTheme="minorHAnsi" w:cstheme="minorHAnsi"/>
        </w:rPr>
        <w:t xml:space="preserve">, nelle diverse configurazioni previste, oltre a servizi connessi e opzioni di estensione, il tutto alle condizioni espressamente stabilite nel presente atto e nei documenti nello stesso richiamati ancorché non materialmente allegati. Il presente atto regola un accordo quadro con più operatori economici stipulato ai sensi dell’art. 54, comma 4 </w:t>
      </w:r>
      <w:proofErr w:type="spellStart"/>
      <w:r w:rsidR="00C36F22" w:rsidRPr="00995ECE">
        <w:rPr>
          <w:rFonts w:asciiTheme="minorHAnsi" w:hAnsiTheme="minorHAnsi" w:cstheme="minorHAnsi"/>
        </w:rPr>
        <w:t>lett</w:t>
      </w:r>
      <w:proofErr w:type="spellEnd"/>
      <w:r w:rsidR="00C36F22" w:rsidRPr="00995ECE">
        <w:rPr>
          <w:rFonts w:asciiTheme="minorHAnsi" w:hAnsiTheme="minorHAnsi" w:cstheme="minorHAnsi"/>
        </w:rPr>
        <w:t xml:space="preserve">. a) del </w:t>
      </w:r>
      <w:proofErr w:type="spellStart"/>
      <w:r w:rsidR="00C36F22" w:rsidRPr="00995ECE">
        <w:rPr>
          <w:rFonts w:asciiTheme="minorHAnsi" w:hAnsiTheme="minorHAnsi" w:cstheme="minorHAnsi"/>
        </w:rPr>
        <w:t>D.Lgs.</w:t>
      </w:r>
      <w:proofErr w:type="spellEnd"/>
      <w:r w:rsidR="00C36F22" w:rsidRPr="00995ECE">
        <w:rPr>
          <w:rFonts w:asciiTheme="minorHAnsi" w:hAnsiTheme="minorHAnsi" w:cstheme="minorHAnsi"/>
        </w:rPr>
        <w:t xml:space="preserve"> n. 50/2016, e cioè un accordo quadro a condizioni fisse senza successivo confronto competitivo</w:t>
      </w:r>
      <w:r w:rsidRPr="00995ECE">
        <w:rPr>
          <w:rFonts w:asciiTheme="minorHAnsi" w:hAnsiTheme="minorHAnsi" w:cstheme="minorHAnsi"/>
        </w:rPr>
        <w:t>.</w:t>
      </w:r>
    </w:p>
    <w:p w14:paraId="37324D5B" w14:textId="77777777" w:rsidR="009C7C14" w:rsidRPr="00995ECE" w:rsidRDefault="00600BDC" w:rsidP="009C7C14">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2. </w:t>
      </w:r>
      <w:r w:rsidR="009C7C14" w:rsidRPr="00995ECE">
        <w:rPr>
          <w:rFonts w:asciiTheme="minorHAnsi" w:hAnsiTheme="minorHAnsi" w:cstheme="minorHAnsi"/>
        </w:rPr>
        <w:t>L’accordo quadro ha per oggetto l’affidamento dei seguenti appalti specifici di fornitura, sino alla concorrenza dei quantitativi massimi di beni di seguito indicati:</w:t>
      </w:r>
    </w:p>
    <w:p w14:paraId="1FCE7DB1" w14:textId="5DDADF10" w:rsidR="009C7C14" w:rsidRPr="00995ECE" w:rsidRDefault="009C7C14" w:rsidP="009C7C14">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 Fornitura di n. 25 Riuniti Odontoiatrici con Sistema Digitale </w:t>
      </w:r>
      <w:proofErr w:type="spellStart"/>
      <w:r w:rsidRPr="00995ECE">
        <w:rPr>
          <w:rFonts w:asciiTheme="minorHAnsi" w:hAnsiTheme="minorHAnsi" w:cstheme="minorHAnsi"/>
        </w:rPr>
        <w:t>Endorale</w:t>
      </w:r>
      <w:proofErr w:type="spellEnd"/>
      <w:r w:rsidRPr="00995ECE">
        <w:rPr>
          <w:rFonts w:asciiTheme="minorHAnsi" w:hAnsiTheme="minorHAnsi" w:cstheme="minorHAnsi"/>
        </w:rPr>
        <w:t xml:space="preserve"> integrato, dotati di compressore silenziato e motore di aspirazione, servizi connessi.</w:t>
      </w:r>
    </w:p>
    <w:p w14:paraId="6D72CDEF" w14:textId="4F218D73" w:rsidR="008E3297" w:rsidRPr="00995ECE" w:rsidRDefault="009C7C14" w:rsidP="009C7C14">
      <w:pPr>
        <w:pStyle w:val="Testonormale"/>
        <w:spacing w:after="120" w:line="260" w:lineRule="exact"/>
        <w:jc w:val="both"/>
        <w:rPr>
          <w:rFonts w:asciiTheme="minorHAnsi" w:hAnsiTheme="minorHAnsi" w:cstheme="minorHAnsi"/>
        </w:rPr>
      </w:pPr>
      <w:r w:rsidRPr="00995ECE">
        <w:rPr>
          <w:rFonts w:asciiTheme="minorHAnsi" w:hAnsiTheme="minorHAnsi" w:cstheme="minorHAnsi"/>
        </w:rPr>
        <w:t>Le configurazioni richieste e i dispositivi accessori ordinabili dalla Stazione Appaltante sono meglio indicati e descritti in dettaglio nell’Allegato 1 – Capitolato tecnico e nella relativa Appendice A.</w:t>
      </w:r>
    </w:p>
    <w:p w14:paraId="5EB52A6F" w14:textId="00BCFB14" w:rsidR="00FB50A7" w:rsidRDefault="008B7B1B" w:rsidP="0043106D">
      <w:pPr>
        <w:pStyle w:val="Testonormale"/>
        <w:spacing w:after="120" w:line="260" w:lineRule="exact"/>
        <w:jc w:val="both"/>
        <w:rPr>
          <w:rFonts w:asciiTheme="minorHAnsi" w:hAnsiTheme="minorHAnsi" w:cstheme="minorHAnsi"/>
        </w:rPr>
      </w:pPr>
      <w:r w:rsidRPr="00995ECE">
        <w:rPr>
          <w:rFonts w:asciiTheme="minorHAnsi" w:hAnsiTheme="minorHAnsi" w:cstheme="minorHAnsi"/>
        </w:rPr>
        <w:t>3.</w:t>
      </w:r>
      <w:r w:rsidR="00FB50A7">
        <w:rPr>
          <w:rFonts w:asciiTheme="minorHAnsi" w:hAnsiTheme="minorHAnsi" w:cstheme="minorHAnsi"/>
        </w:rPr>
        <w:t xml:space="preserve"> Opzioni</w:t>
      </w:r>
    </w:p>
    <w:p w14:paraId="68F8190B" w14:textId="6CF8E303" w:rsidR="006115A4" w:rsidRPr="00995ECE" w:rsidRDefault="006115A4" w:rsidP="0043106D">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 xml:space="preserve">Opzione </w:t>
      </w:r>
      <w:bookmarkStart w:id="5" w:name="_Hlk63880891"/>
      <w:r w:rsidRPr="00995ECE">
        <w:rPr>
          <w:rFonts w:asciiTheme="minorHAnsi" w:hAnsiTheme="minorHAnsi" w:cstheme="minorHAnsi"/>
          <w:b/>
          <w:u w:val="single"/>
        </w:rPr>
        <w:t xml:space="preserve">estensione servizio di assistenza e manutenzione full </w:t>
      </w:r>
      <w:proofErr w:type="spellStart"/>
      <w:r w:rsidRPr="00995ECE">
        <w:rPr>
          <w:rFonts w:asciiTheme="minorHAnsi" w:hAnsiTheme="minorHAnsi" w:cstheme="minorHAnsi"/>
          <w:b/>
          <w:u w:val="single"/>
        </w:rPr>
        <w:t>risk</w:t>
      </w:r>
      <w:bookmarkEnd w:id="5"/>
      <w:proofErr w:type="spellEnd"/>
      <w:r w:rsidRPr="00995ECE">
        <w:rPr>
          <w:rFonts w:asciiTheme="minorHAnsi" w:hAnsiTheme="minorHAnsi" w:cstheme="minorHAnsi"/>
          <w:b/>
          <w:u w:val="single"/>
        </w:rPr>
        <w:t>.</w:t>
      </w:r>
    </w:p>
    <w:p w14:paraId="41E8B0F1" w14:textId="15B6C19D" w:rsidR="00156B0C" w:rsidRPr="00995ECE" w:rsidRDefault="00156B0C" w:rsidP="008E1C7F">
      <w:pPr>
        <w:widowControl w:val="0"/>
        <w:spacing w:before="60" w:after="60"/>
        <w:jc w:val="both"/>
        <w:rPr>
          <w:rFonts w:asciiTheme="minorHAnsi" w:hAnsiTheme="minorHAnsi" w:cstheme="minorHAnsi"/>
          <w:sz w:val="20"/>
          <w:szCs w:val="20"/>
          <w:lang w:eastAsia="en-US"/>
        </w:rPr>
      </w:pPr>
      <w:r w:rsidRPr="00995ECE">
        <w:rPr>
          <w:rFonts w:asciiTheme="minorHAnsi" w:hAnsiTheme="minorHAnsi" w:cstheme="minorHAnsi"/>
          <w:sz w:val="20"/>
          <w:szCs w:val="20"/>
          <w:lang w:eastAsia="en-US"/>
        </w:rPr>
        <w:t xml:space="preserve">Ai sensi dell’art. 106 comma 1 del </w:t>
      </w:r>
      <w:proofErr w:type="spellStart"/>
      <w:r w:rsidRPr="00995ECE">
        <w:rPr>
          <w:rFonts w:asciiTheme="minorHAnsi" w:hAnsiTheme="minorHAnsi" w:cstheme="minorHAnsi"/>
          <w:sz w:val="20"/>
          <w:szCs w:val="20"/>
          <w:lang w:eastAsia="en-US"/>
        </w:rPr>
        <w:t>D.Lgs</w:t>
      </w:r>
      <w:proofErr w:type="spellEnd"/>
      <w:r w:rsidRPr="00995ECE">
        <w:rPr>
          <w:rFonts w:asciiTheme="minorHAnsi" w:hAnsiTheme="minorHAnsi" w:cstheme="minorHAnsi"/>
          <w:sz w:val="20"/>
          <w:szCs w:val="20"/>
          <w:lang w:eastAsia="en-US"/>
        </w:rPr>
        <w:t xml:space="preserve"> 50/2016 è previsto</w:t>
      </w:r>
      <w:r w:rsidR="008E1C7F" w:rsidRPr="00995ECE">
        <w:rPr>
          <w:rFonts w:asciiTheme="minorHAnsi" w:hAnsiTheme="minorHAnsi" w:cstheme="minorHAnsi"/>
          <w:sz w:val="20"/>
          <w:szCs w:val="20"/>
          <w:lang w:eastAsia="en-US"/>
        </w:rPr>
        <w:t xml:space="preserve"> </w:t>
      </w:r>
      <w:r w:rsidRPr="00995ECE">
        <w:rPr>
          <w:rFonts w:asciiTheme="minorHAnsi" w:hAnsiTheme="minorHAnsi" w:cstheme="minorHAnsi"/>
          <w:sz w:val="20"/>
          <w:szCs w:val="20"/>
          <w:lang w:eastAsia="en-US"/>
        </w:rPr>
        <w:t xml:space="preserve">il servizio opzionale (a pagamento), attivabile a discrezione della stazione appaltante, relativo all’estensione del servizio di assistenza e manutenzione “full </w:t>
      </w:r>
      <w:proofErr w:type="spellStart"/>
      <w:r w:rsidRPr="00995ECE">
        <w:rPr>
          <w:rFonts w:asciiTheme="minorHAnsi" w:hAnsiTheme="minorHAnsi" w:cstheme="minorHAnsi"/>
          <w:sz w:val="20"/>
          <w:szCs w:val="20"/>
          <w:lang w:eastAsia="en-US"/>
        </w:rPr>
        <w:t>risk</w:t>
      </w:r>
      <w:proofErr w:type="spellEnd"/>
      <w:r w:rsidRPr="00995ECE">
        <w:rPr>
          <w:rFonts w:asciiTheme="minorHAnsi" w:hAnsiTheme="minorHAnsi" w:cstheme="minorHAnsi"/>
          <w:sz w:val="20"/>
          <w:szCs w:val="20"/>
          <w:lang w:eastAsia="en-US"/>
        </w:rPr>
        <w:t xml:space="preserve">” per ulteriori </w:t>
      </w:r>
      <w:r w:rsidR="008E1C7F" w:rsidRPr="00995ECE">
        <w:rPr>
          <w:rFonts w:asciiTheme="minorHAnsi" w:hAnsiTheme="minorHAnsi" w:cstheme="minorHAnsi"/>
          <w:sz w:val="20"/>
          <w:szCs w:val="20"/>
          <w:lang w:eastAsia="en-US"/>
        </w:rPr>
        <w:t>36</w:t>
      </w:r>
      <w:r w:rsidRPr="00995ECE">
        <w:rPr>
          <w:rFonts w:asciiTheme="minorHAnsi" w:hAnsiTheme="minorHAnsi" w:cstheme="minorHAnsi"/>
          <w:sz w:val="20"/>
          <w:szCs w:val="20"/>
          <w:lang w:eastAsia="en-US"/>
        </w:rPr>
        <w:t xml:space="preserve"> mesi, successivi ai primi </w:t>
      </w:r>
      <w:r w:rsidR="008E1C7F" w:rsidRPr="00995ECE">
        <w:rPr>
          <w:rFonts w:asciiTheme="minorHAnsi" w:hAnsiTheme="minorHAnsi" w:cstheme="minorHAnsi"/>
          <w:sz w:val="20"/>
          <w:szCs w:val="20"/>
          <w:lang w:eastAsia="en-US"/>
        </w:rPr>
        <w:t>12</w:t>
      </w:r>
      <w:r w:rsidRPr="00995ECE">
        <w:rPr>
          <w:rFonts w:asciiTheme="minorHAnsi" w:hAnsiTheme="minorHAnsi" w:cstheme="minorHAnsi"/>
          <w:sz w:val="20"/>
          <w:szCs w:val="20"/>
          <w:lang w:eastAsia="en-US"/>
        </w:rPr>
        <w:t xml:space="preserve"> mesi inclus</w:t>
      </w:r>
      <w:r w:rsidR="008E1C7F" w:rsidRPr="00995ECE">
        <w:rPr>
          <w:rFonts w:asciiTheme="minorHAnsi" w:hAnsiTheme="minorHAnsi" w:cstheme="minorHAnsi"/>
          <w:sz w:val="20"/>
          <w:szCs w:val="20"/>
          <w:lang w:eastAsia="en-US"/>
        </w:rPr>
        <w:t>o</w:t>
      </w:r>
      <w:r w:rsidRPr="00995ECE">
        <w:rPr>
          <w:rFonts w:asciiTheme="minorHAnsi" w:hAnsiTheme="minorHAnsi" w:cstheme="minorHAnsi"/>
          <w:sz w:val="20"/>
          <w:szCs w:val="20"/>
          <w:lang w:eastAsia="en-US"/>
        </w:rPr>
        <w:t xml:space="preserve"> nel prezzo offerto per le apparecchiature</w:t>
      </w:r>
      <w:r w:rsidR="008E1C7F" w:rsidRPr="00995ECE">
        <w:rPr>
          <w:rFonts w:asciiTheme="minorHAnsi" w:hAnsiTheme="minorHAnsi" w:cstheme="minorHAnsi"/>
          <w:sz w:val="20"/>
          <w:szCs w:val="20"/>
          <w:lang w:eastAsia="en-US"/>
        </w:rPr>
        <w:t xml:space="preserve"> dall’aggiudicatario</w:t>
      </w:r>
      <w:r w:rsidRPr="00995ECE">
        <w:rPr>
          <w:rFonts w:asciiTheme="minorHAnsi" w:hAnsiTheme="minorHAnsi" w:cstheme="minorHAnsi"/>
          <w:sz w:val="20"/>
          <w:szCs w:val="20"/>
          <w:lang w:eastAsia="en-US"/>
        </w:rPr>
        <w:t>.</w:t>
      </w:r>
    </w:p>
    <w:p w14:paraId="16D8DB67" w14:textId="77777777" w:rsidR="00156B0C" w:rsidRPr="00995ECE" w:rsidRDefault="00156B0C" w:rsidP="008E1C7F">
      <w:pPr>
        <w:widowControl w:val="0"/>
        <w:spacing w:before="60" w:after="60"/>
        <w:jc w:val="both"/>
        <w:rPr>
          <w:rFonts w:asciiTheme="minorHAnsi" w:hAnsiTheme="minorHAnsi" w:cstheme="minorHAnsi"/>
          <w:sz w:val="20"/>
          <w:szCs w:val="20"/>
          <w:lang w:eastAsia="en-US"/>
        </w:rPr>
      </w:pPr>
      <w:r w:rsidRPr="00995ECE">
        <w:rPr>
          <w:rFonts w:asciiTheme="minorHAnsi" w:hAnsiTheme="minorHAnsi" w:cstheme="minorHAnsi"/>
          <w:sz w:val="20"/>
          <w:szCs w:val="20"/>
          <w:lang w:eastAsia="en-US"/>
        </w:rPr>
        <w:t xml:space="preserve">Si precisa che: </w:t>
      </w:r>
    </w:p>
    <w:p w14:paraId="1865CDB2" w14:textId="7AEA24BF" w:rsidR="00156B0C" w:rsidRPr="00995ECE" w:rsidRDefault="00156B0C" w:rsidP="008E1C7F">
      <w:pPr>
        <w:widowControl w:val="0"/>
        <w:spacing w:before="60" w:after="60"/>
        <w:jc w:val="both"/>
        <w:rPr>
          <w:rFonts w:asciiTheme="minorHAnsi" w:hAnsiTheme="minorHAnsi" w:cstheme="minorHAnsi"/>
          <w:iCs/>
          <w:sz w:val="20"/>
          <w:szCs w:val="20"/>
        </w:rPr>
      </w:pPr>
      <w:r w:rsidRPr="00995ECE">
        <w:rPr>
          <w:rFonts w:asciiTheme="minorHAnsi" w:hAnsiTheme="minorHAnsi" w:cstheme="minorHAnsi"/>
          <w:iCs/>
          <w:sz w:val="20"/>
          <w:szCs w:val="20"/>
        </w:rPr>
        <w:t xml:space="preserve">- tale servizio opzionale a pagamento potrà essere richiesto ed attivato anche solo per una parte delle apparecchiature </w:t>
      </w:r>
      <w:r w:rsidR="008E1C7F" w:rsidRPr="00995ECE">
        <w:rPr>
          <w:rFonts w:asciiTheme="minorHAnsi" w:hAnsiTheme="minorHAnsi" w:cstheme="minorHAnsi"/>
          <w:iCs/>
          <w:sz w:val="20"/>
          <w:szCs w:val="20"/>
        </w:rPr>
        <w:t>consegnate ed anche con riferimento alle apparecchiature opzionali eventualmente ordinate dalla stazione appaltante</w:t>
      </w:r>
      <w:r w:rsidRPr="00995ECE">
        <w:rPr>
          <w:rFonts w:asciiTheme="minorHAnsi" w:hAnsiTheme="minorHAnsi" w:cstheme="minorHAnsi"/>
          <w:iCs/>
          <w:sz w:val="20"/>
          <w:szCs w:val="20"/>
        </w:rPr>
        <w:t>;</w:t>
      </w:r>
    </w:p>
    <w:p w14:paraId="1490DFE3" w14:textId="37C6AFBC" w:rsidR="00156B0C" w:rsidRPr="00995ECE" w:rsidRDefault="00156B0C" w:rsidP="008E1C7F">
      <w:pPr>
        <w:widowControl w:val="0"/>
        <w:spacing w:before="60" w:after="60"/>
        <w:jc w:val="both"/>
        <w:rPr>
          <w:rFonts w:asciiTheme="minorHAnsi" w:hAnsiTheme="minorHAnsi" w:cstheme="minorHAnsi"/>
          <w:iCs/>
          <w:sz w:val="20"/>
          <w:szCs w:val="20"/>
        </w:rPr>
      </w:pPr>
      <w:r w:rsidRPr="00995ECE">
        <w:rPr>
          <w:rFonts w:asciiTheme="minorHAnsi" w:hAnsiTheme="minorHAnsi" w:cstheme="minorHAnsi"/>
          <w:iCs/>
          <w:sz w:val="20"/>
          <w:szCs w:val="20"/>
        </w:rPr>
        <w:t xml:space="preserve">- il </w:t>
      </w:r>
      <w:r w:rsidR="008E1C7F" w:rsidRPr="00995ECE">
        <w:rPr>
          <w:rFonts w:asciiTheme="minorHAnsi" w:hAnsiTheme="minorHAnsi" w:cstheme="minorHAnsi"/>
          <w:iCs/>
          <w:sz w:val="20"/>
          <w:szCs w:val="20"/>
        </w:rPr>
        <w:t xml:space="preserve">servizio potrà essere attivato da ARES Sardegna con richiesta e/o ordinativo di fornitura inviato da ARES Sardegna al Fornitore entro il termine di giorni 30 (trenta) successivi alla scadenza del periodo iniziale di assistenza e manutenzione full </w:t>
      </w:r>
      <w:proofErr w:type="spellStart"/>
      <w:r w:rsidR="008E1C7F" w:rsidRPr="00995ECE">
        <w:rPr>
          <w:rFonts w:asciiTheme="minorHAnsi" w:hAnsiTheme="minorHAnsi" w:cstheme="minorHAnsi"/>
          <w:iCs/>
          <w:sz w:val="20"/>
          <w:szCs w:val="20"/>
        </w:rPr>
        <w:t>risk</w:t>
      </w:r>
      <w:proofErr w:type="spellEnd"/>
      <w:r w:rsidR="008E1C7F" w:rsidRPr="00995ECE">
        <w:rPr>
          <w:rFonts w:asciiTheme="minorHAnsi" w:hAnsiTheme="minorHAnsi" w:cstheme="minorHAnsi"/>
          <w:iCs/>
          <w:sz w:val="20"/>
          <w:szCs w:val="20"/>
        </w:rPr>
        <w:t xml:space="preserve"> di 12 mesi</w:t>
      </w:r>
      <w:r w:rsidRPr="00995ECE">
        <w:rPr>
          <w:rFonts w:asciiTheme="minorHAnsi" w:hAnsiTheme="minorHAnsi" w:cstheme="minorHAnsi"/>
          <w:iCs/>
          <w:sz w:val="20"/>
          <w:szCs w:val="20"/>
        </w:rPr>
        <w:t>;</w:t>
      </w:r>
    </w:p>
    <w:p w14:paraId="14E9C01D" w14:textId="318869B8" w:rsidR="00156B0C" w:rsidRPr="00995ECE" w:rsidRDefault="00156B0C" w:rsidP="008E1C7F">
      <w:pPr>
        <w:widowControl w:val="0"/>
        <w:spacing w:before="60" w:after="60"/>
        <w:jc w:val="both"/>
        <w:rPr>
          <w:rFonts w:asciiTheme="minorHAnsi" w:hAnsiTheme="minorHAnsi" w:cstheme="minorHAnsi"/>
          <w:iCs/>
          <w:sz w:val="20"/>
          <w:szCs w:val="20"/>
        </w:rPr>
      </w:pPr>
      <w:r w:rsidRPr="00995ECE">
        <w:rPr>
          <w:rFonts w:asciiTheme="minorHAnsi" w:hAnsiTheme="minorHAnsi" w:cstheme="minorHAnsi"/>
          <w:iCs/>
          <w:sz w:val="20"/>
          <w:szCs w:val="20"/>
        </w:rPr>
        <w:t xml:space="preserve">- il prezzo (canone annuale) </w:t>
      </w:r>
      <w:r w:rsidR="001D06B7" w:rsidRPr="00995ECE">
        <w:rPr>
          <w:rFonts w:asciiTheme="minorHAnsi" w:hAnsiTheme="minorHAnsi" w:cstheme="minorHAnsi"/>
          <w:iCs/>
          <w:sz w:val="20"/>
          <w:szCs w:val="20"/>
        </w:rPr>
        <w:t xml:space="preserve">per l’erogazione del predetto servizio opzionale, laddove la Stazione Appaltante si avvalga di tale opzione, verrà determinato in misura fissa per tutta i 36 mesi di durata di tale estensione, e verrà calcolato applicando il valore percentuale del 6% (sei per cento) al prezzo unitario offerto dal Fornitore, IVA esclusa, per la </w:t>
      </w:r>
      <w:r w:rsidR="001D06B7" w:rsidRPr="00995ECE">
        <w:rPr>
          <w:rFonts w:asciiTheme="minorHAnsi" w:hAnsiTheme="minorHAnsi" w:cstheme="minorHAnsi"/>
          <w:iCs/>
          <w:sz w:val="20"/>
          <w:szCs w:val="20"/>
        </w:rPr>
        <w:lastRenderedPageBreak/>
        <w:t>fornitura dell’apparecchiatura nella configurazione minima richiesta nel Capitolato tecnico e nella relativa Appendice A. L’importo così ottenuto rappresenta il canone annuale, cioè il prezzo di tale servizio opzionale per 12 (dodici) mesi, IVA esclusa. Tale importo unitario annuale va moltiplicato per i 3 (tre) anni di durata dell’estensione, al fine di ottenere l’importo complessivo del costo del servizio per 36 (trentasei) mesi, IVA esclusa. Tale prezzo dovrà essere fatturato dal Fornitore e corrisposto da ARES Sardegna con le modalità e le decorrenze indicate nel prosieguo del presente atto</w:t>
      </w:r>
      <w:r w:rsidRPr="00995ECE">
        <w:rPr>
          <w:rFonts w:asciiTheme="minorHAnsi" w:hAnsiTheme="minorHAnsi" w:cstheme="minorHAnsi"/>
          <w:iCs/>
          <w:sz w:val="20"/>
          <w:szCs w:val="20"/>
        </w:rPr>
        <w:t>;</w:t>
      </w:r>
    </w:p>
    <w:p w14:paraId="667BD84C" w14:textId="3DE4C0EB" w:rsidR="00156B0C" w:rsidRPr="00995ECE" w:rsidRDefault="00156B0C" w:rsidP="008E1C7F">
      <w:pPr>
        <w:widowControl w:val="0"/>
        <w:spacing w:before="60" w:after="60"/>
        <w:jc w:val="both"/>
        <w:rPr>
          <w:rFonts w:asciiTheme="minorHAnsi" w:hAnsiTheme="minorHAnsi" w:cstheme="minorHAnsi"/>
          <w:iCs/>
          <w:sz w:val="20"/>
          <w:szCs w:val="20"/>
        </w:rPr>
      </w:pPr>
      <w:r w:rsidRPr="00995ECE">
        <w:rPr>
          <w:rFonts w:asciiTheme="minorHAnsi" w:hAnsiTheme="minorHAnsi" w:cstheme="minorHAnsi"/>
          <w:iCs/>
          <w:sz w:val="20"/>
          <w:szCs w:val="20"/>
        </w:rPr>
        <w:t xml:space="preserve">- </w:t>
      </w:r>
      <w:bookmarkStart w:id="6" w:name="_Hlk63876758"/>
      <w:r w:rsidRPr="00995ECE">
        <w:rPr>
          <w:rFonts w:asciiTheme="minorHAnsi" w:hAnsiTheme="minorHAnsi" w:cstheme="minorHAnsi"/>
          <w:iCs/>
          <w:sz w:val="20"/>
          <w:szCs w:val="20"/>
        </w:rPr>
        <w:t xml:space="preserve">tale eventuale estensione del servizio di assistenza e manutenzione iniziale </w:t>
      </w:r>
      <w:r w:rsidR="008324D0" w:rsidRPr="00995ECE">
        <w:rPr>
          <w:rFonts w:asciiTheme="minorHAnsi" w:hAnsiTheme="minorHAnsi" w:cstheme="minorHAnsi"/>
          <w:iCs/>
          <w:sz w:val="20"/>
          <w:szCs w:val="20"/>
        </w:rPr>
        <w:t>costituisce un’opzione posta in favore di ARES Sardegna ai sensi dell’art. 1331 del cod. civ.</w:t>
      </w:r>
      <w:r w:rsidRPr="00995ECE">
        <w:rPr>
          <w:rFonts w:asciiTheme="minorHAnsi" w:hAnsiTheme="minorHAnsi" w:cstheme="minorHAnsi"/>
          <w:iCs/>
          <w:sz w:val="20"/>
          <w:szCs w:val="20"/>
        </w:rPr>
        <w:t xml:space="preserve"> La Stazione Appaltante, pertanto, non potrà ritenersi in alcun modo obbligata ad avvalersi di tale facoltà, e potrà quindi profittare o meno dell’opzione di estensione per assicurare le forniture di servizi, laddove lo ritenga opportuno e conforme all’interesse pubblico, mentre il Fornitore nulla potrà pretendere nei confronti di A</w:t>
      </w:r>
      <w:r w:rsidR="008324D0" w:rsidRPr="00995ECE">
        <w:rPr>
          <w:rFonts w:asciiTheme="minorHAnsi" w:hAnsiTheme="minorHAnsi" w:cstheme="minorHAnsi"/>
          <w:iCs/>
          <w:sz w:val="20"/>
          <w:szCs w:val="20"/>
        </w:rPr>
        <w:t>RE</w:t>
      </w:r>
      <w:r w:rsidRPr="00995ECE">
        <w:rPr>
          <w:rFonts w:asciiTheme="minorHAnsi" w:hAnsiTheme="minorHAnsi" w:cstheme="minorHAnsi"/>
          <w:iCs/>
          <w:sz w:val="20"/>
          <w:szCs w:val="20"/>
        </w:rPr>
        <w:t>S Sardegna nell’ipotesi di mancata attivazione dell’opzione stessa</w:t>
      </w:r>
      <w:bookmarkEnd w:id="6"/>
      <w:r w:rsidRPr="00995ECE">
        <w:rPr>
          <w:rFonts w:asciiTheme="minorHAnsi" w:hAnsiTheme="minorHAnsi" w:cstheme="minorHAnsi"/>
          <w:iCs/>
          <w:sz w:val="20"/>
          <w:szCs w:val="20"/>
        </w:rPr>
        <w:t xml:space="preserve">. </w:t>
      </w:r>
    </w:p>
    <w:p w14:paraId="555B1998" w14:textId="77777777" w:rsidR="00CE215D" w:rsidRPr="00995ECE" w:rsidRDefault="00CE215D" w:rsidP="00CE215D">
      <w:pPr>
        <w:pStyle w:val="Testocommento"/>
        <w:widowControl w:val="0"/>
        <w:rPr>
          <w:rFonts w:asciiTheme="minorHAnsi" w:hAnsiTheme="minorHAnsi" w:cstheme="minorHAnsi"/>
          <w:b/>
          <w:u w:val="single"/>
        </w:rPr>
      </w:pPr>
      <w:r w:rsidRPr="00995ECE">
        <w:rPr>
          <w:rFonts w:asciiTheme="minorHAnsi" w:hAnsiTheme="minorHAnsi" w:cstheme="minorHAnsi"/>
          <w:b/>
          <w:u w:val="single"/>
        </w:rPr>
        <w:t>Opzione di estensione quantitativi apparecchiature</w:t>
      </w:r>
    </w:p>
    <w:p w14:paraId="22F1C220" w14:textId="5A8FEFAB" w:rsidR="00CE215D" w:rsidRPr="00995ECE" w:rsidRDefault="00CE215D" w:rsidP="00CE215D">
      <w:pPr>
        <w:spacing w:after="120"/>
        <w:jc w:val="both"/>
        <w:rPr>
          <w:rFonts w:asciiTheme="minorHAnsi" w:hAnsiTheme="minorHAnsi" w:cstheme="minorHAnsi"/>
          <w:iCs/>
          <w:sz w:val="20"/>
          <w:szCs w:val="20"/>
        </w:rPr>
      </w:pPr>
      <w:r w:rsidRPr="00995ECE">
        <w:rPr>
          <w:rFonts w:asciiTheme="minorHAnsi" w:hAnsiTheme="minorHAnsi" w:cstheme="minorHAnsi"/>
          <w:iCs/>
          <w:sz w:val="20"/>
          <w:szCs w:val="20"/>
        </w:rPr>
        <w:t xml:space="preserve">Ai sensi dell’art. 106 comma 1 del </w:t>
      </w:r>
      <w:proofErr w:type="spellStart"/>
      <w:r w:rsidRPr="00995ECE">
        <w:rPr>
          <w:rFonts w:asciiTheme="minorHAnsi" w:hAnsiTheme="minorHAnsi" w:cstheme="minorHAnsi"/>
          <w:iCs/>
          <w:sz w:val="20"/>
          <w:szCs w:val="20"/>
        </w:rPr>
        <w:t>D.Lgs</w:t>
      </w:r>
      <w:proofErr w:type="spellEnd"/>
      <w:r w:rsidRPr="00995ECE">
        <w:rPr>
          <w:rFonts w:asciiTheme="minorHAnsi" w:hAnsiTheme="minorHAnsi" w:cstheme="minorHAnsi"/>
          <w:iCs/>
          <w:sz w:val="20"/>
          <w:szCs w:val="20"/>
        </w:rPr>
        <w:t xml:space="preserve"> 50/2016 è prevista, in favore di ARES Sardegna, una opzione di estensione per l’eventuale incremento dei quantitativi contrattuali base indicati al precedente </w:t>
      </w:r>
      <w:r w:rsidR="00FB50A7">
        <w:rPr>
          <w:rFonts w:asciiTheme="minorHAnsi" w:hAnsiTheme="minorHAnsi" w:cstheme="minorHAnsi"/>
          <w:iCs/>
          <w:sz w:val="20"/>
          <w:szCs w:val="20"/>
        </w:rPr>
        <w:t>comma 1</w:t>
      </w:r>
      <w:r w:rsidRPr="00995ECE">
        <w:rPr>
          <w:rFonts w:asciiTheme="minorHAnsi" w:hAnsiTheme="minorHAnsi" w:cstheme="minorHAnsi"/>
          <w:iCs/>
          <w:sz w:val="20"/>
          <w:szCs w:val="20"/>
        </w:rPr>
        <w:t xml:space="preserve">, sino alla concorrenza degli ulteriori quantitativi di seguito indicati: ulteriore fornitura di n. </w:t>
      </w:r>
      <w:r w:rsidR="00BE2140">
        <w:rPr>
          <w:rFonts w:asciiTheme="minorHAnsi" w:hAnsiTheme="minorHAnsi" w:cstheme="minorHAnsi"/>
          <w:iCs/>
          <w:sz w:val="20"/>
          <w:szCs w:val="20"/>
        </w:rPr>
        <w:t>20</w:t>
      </w:r>
      <w:r w:rsidRPr="00995ECE">
        <w:rPr>
          <w:rFonts w:asciiTheme="minorHAnsi" w:hAnsiTheme="minorHAnsi" w:cstheme="minorHAnsi"/>
          <w:iCs/>
          <w:sz w:val="20"/>
          <w:szCs w:val="20"/>
        </w:rPr>
        <w:t xml:space="preserve"> Riuniti Odontoiatrici con Sistema Digitale </w:t>
      </w:r>
      <w:proofErr w:type="spellStart"/>
      <w:r w:rsidRPr="00995ECE">
        <w:rPr>
          <w:rFonts w:asciiTheme="minorHAnsi" w:hAnsiTheme="minorHAnsi" w:cstheme="minorHAnsi"/>
          <w:iCs/>
          <w:sz w:val="20"/>
          <w:szCs w:val="20"/>
        </w:rPr>
        <w:t>Endorale</w:t>
      </w:r>
      <w:proofErr w:type="spellEnd"/>
      <w:r w:rsidRPr="00995ECE">
        <w:rPr>
          <w:rFonts w:asciiTheme="minorHAnsi" w:hAnsiTheme="minorHAnsi" w:cstheme="minorHAnsi"/>
          <w:iCs/>
          <w:sz w:val="20"/>
          <w:szCs w:val="20"/>
        </w:rPr>
        <w:t xml:space="preserve"> integrato, dotati di compressore silenziato e motore di aspirazione, servizi connessi.</w:t>
      </w:r>
    </w:p>
    <w:p w14:paraId="2FB0FA4D" w14:textId="1CA747EE" w:rsidR="00CE215D" w:rsidRPr="00995ECE" w:rsidRDefault="00CE215D" w:rsidP="00CE215D">
      <w:pPr>
        <w:spacing w:after="120"/>
        <w:jc w:val="both"/>
        <w:rPr>
          <w:rFonts w:asciiTheme="minorHAnsi" w:hAnsiTheme="minorHAnsi" w:cstheme="minorHAnsi"/>
          <w:iCs/>
          <w:sz w:val="20"/>
          <w:szCs w:val="20"/>
        </w:rPr>
      </w:pPr>
      <w:r w:rsidRPr="00995ECE">
        <w:rPr>
          <w:rFonts w:asciiTheme="minorHAnsi" w:hAnsiTheme="minorHAnsi" w:cstheme="minorHAnsi"/>
          <w:iCs/>
          <w:sz w:val="20"/>
          <w:szCs w:val="20"/>
        </w:rPr>
        <w:t>Tutti i beni oggetto di tale eventuale opzione dovranno avere la medesima configurazione e caratteristiche tecniche minime delle apparecchiature acquisite nel quantitativo base previsto.</w:t>
      </w:r>
      <w:r w:rsidR="0043106D" w:rsidRPr="0043106D">
        <w:t xml:space="preserve"> </w:t>
      </w:r>
      <w:r w:rsidR="0043106D" w:rsidRPr="0043106D">
        <w:rPr>
          <w:rFonts w:asciiTheme="minorHAnsi" w:hAnsiTheme="minorHAnsi" w:cstheme="minorHAnsi"/>
          <w:iCs/>
          <w:sz w:val="20"/>
          <w:szCs w:val="20"/>
        </w:rPr>
        <w:t>Tale opzione di estensione potrà essere esercitata dalla stazione appaltante nel corso di tutto il periodo di validità dell’Accordo Quadro, anche eventualmente prorogato come indicato</w:t>
      </w:r>
      <w:r w:rsidR="00FB50A7">
        <w:rPr>
          <w:rFonts w:asciiTheme="minorHAnsi" w:hAnsiTheme="minorHAnsi" w:cstheme="minorHAnsi"/>
          <w:iCs/>
          <w:sz w:val="20"/>
          <w:szCs w:val="20"/>
        </w:rPr>
        <w:t xml:space="preserve"> al successivo articolo 4</w:t>
      </w:r>
      <w:r w:rsidR="0043106D" w:rsidRPr="0043106D">
        <w:rPr>
          <w:rFonts w:asciiTheme="minorHAnsi" w:hAnsiTheme="minorHAnsi" w:cstheme="minorHAnsi"/>
          <w:iCs/>
          <w:sz w:val="20"/>
          <w:szCs w:val="20"/>
        </w:rPr>
        <w:t>.</w:t>
      </w:r>
    </w:p>
    <w:p w14:paraId="337F2A0D" w14:textId="3C1319A1" w:rsidR="00CE215D" w:rsidRPr="00995ECE" w:rsidRDefault="00CE215D" w:rsidP="00CE215D">
      <w:pPr>
        <w:spacing w:after="120"/>
        <w:jc w:val="both"/>
        <w:rPr>
          <w:rFonts w:asciiTheme="minorHAnsi" w:hAnsiTheme="minorHAnsi" w:cstheme="minorHAnsi"/>
          <w:iCs/>
          <w:sz w:val="20"/>
          <w:szCs w:val="20"/>
        </w:rPr>
      </w:pPr>
      <w:r w:rsidRPr="00995ECE">
        <w:rPr>
          <w:rFonts w:asciiTheme="minorHAnsi" w:hAnsiTheme="minorHAnsi" w:cstheme="minorHAnsi"/>
          <w:iCs/>
          <w:sz w:val="20"/>
          <w:szCs w:val="20"/>
        </w:rPr>
        <w:t>Tale facoltà di estensione dei quantitativi costituisce un’opzione in favore esclusivo di ARES Sardegna ai sensi dell’art. 1331 del cod. civ. La Stazione Appaltante, pertanto, non potrà ritenersi in alcun modo obbligata ad avvalersi di tale facoltà, e potrà quindi profittare o meno dell’opzione di estensione per assicurare le forniture di beni/servizi a qualunque A</w:t>
      </w:r>
      <w:r w:rsidR="00067CF1">
        <w:rPr>
          <w:rFonts w:asciiTheme="minorHAnsi" w:hAnsiTheme="minorHAnsi" w:cstheme="minorHAnsi"/>
          <w:iCs/>
          <w:sz w:val="20"/>
          <w:szCs w:val="20"/>
        </w:rPr>
        <w:t xml:space="preserve">zienda Sanitaria del Servizio Sanitario Regionale </w:t>
      </w:r>
      <w:r w:rsidRPr="00995ECE">
        <w:rPr>
          <w:rFonts w:asciiTheme="minorHAnsi" w:hAnsiTheme="minorHAnsi" w:cstheme="minorHAnsi"/>
          <w:iCs/>
          <w:sz w:val="20"/>
          <w:szCs w:val="20"/>
        </w:rPr>
        <w:t>della Sardegna, laddove lo ritenga opportuno e conforme all’interesse pubblico, entro il termine previsto nel presente paragrafo.</w:t>
      </w:r>
    </w:p>
    <w:p w14:paraId="307CF28A" w14:textId="7C68BC25" w:rsidR="00CE215D" w:rsidRPr="00995ECE" w:rsidRDefault="00CE215D" w:rsidP="00CE215D">
      <w:pPr>
        <w:spacing w:after="120"/>
        <w:jc w:val="both"/>
        <w:rPr>
          <w:rFonts w:asciiTheme="minorHAnsi" w:hAnsiTheme="minorHAnsi" w:cstheme="minorHAnsi"/>
          <w:iCs/>
          <w:sz w:val="20"/>
          <w:szCs w:val="20"/>
        </w:rPr>
      </w:pPr>
      <w:r w:rsidRPr="00995ECE">
        <w:rPr>
          <w:rFonts w:asciiTheme="minorHAnsi" w:hAnsiTheme="minorHAnsi" w:cstheme="minorHAnsi"/>
          <w:iCs/>
          <w:sz w:val="20"/>
          <w:szCs w:val="20"/>
        </w:rPr>
        <w:t xml:space="preserve">Qualora l’opzione sia esercitata, verranno emessi ordinativi integrativi di fornitura alle stesse condizioni e prezzi risultanti </w:t>
      </w:r>
      <w:r w:rsidRPr="00E25F38">
        <w:rPr>
          <w:rFonts w:asciiTheme="minorHAnsi" w:hAnsiTheme="minorHAnsi" w:cstheme="minorHAnsi"/>
          <w:iCs/>
          <w:sz w:val="20"/>
          <w:szCs w:val="20"/>
        </w:rPr>
        <w:t>dall’aggiudicazione, in</w:t>
      </w:r>
      <w:r w:rsidRPr="00995ECE">
        <w:rPr>
          <w:rFonts w:asciiTheme="minorHAnsi" w:hAnsiTheme="minorHAnsi" w:cstheme="minorHAnsi"/>
          <w:iCs/>
          <w:sz w:val="20"/>
          <w:szCs w:val="20"/>
        </w:rPr>
        <w:t xml:space="preserve"> relazione sia alle forniture che ai correlati servizi connessi. L’opzione di estensione potrà essere esercitata anche solo per una parte dei quantitativi incrementali sopra indicati.</w:t>
      </w:r>
    </w:p>
    <w:p w14:paraId="29F504EC" w14:textId="566D182B" w:rsidR="00563CD4" w:rsidRPr="00995ECE" w:rsidRDefault="00CE215D" w:rsidP="00563CD4">
      <w:pPr>
        <w:pStyle w:val="Testonormale"/>
        <w:spacing w:after="120" w:line="260" w:lineRule="exact"/>
        <w:jc w:val="both"/>
        <w:rPr>
          <w:rFonts w:asciiTheme="minorHAnsi" w:hAnsiTheme="minorHAnsi" w:cstheme="minorHAnsi"/>
        </w:rPr>
      </w:pPr>
      <w:r w:rsidRPr="00995ECE">
        <w:rPr>
          <w:rFonts w:asciiTheme="minorHAnsi" w:hAnsiTheme="minorHAnsi" w:cstheme="minorHAnsi"/>
        </w:rPr>
        <w:t>4</w:t>
      </w:r>
      <w:r w:rsidR="00584508" w:rsidRPr="00995ECE">
        <w:rPr>
          <w:rFonts w:asciiTheme="minorHAnsi" w:hAnsiTheme="minorHAnsi" w:cstheme="minorHAnsi"/>
        </w:rPr>
        <w:t xml:space="preserve">. </w:t>
      </w:r>
      <w:r w:rsidR="008631D3" w:rsidRPr="00995ECE">
        <w:rPr>
          <w:rFonts w:asciiTheme="minorHAnsi" w:hAnsiTheme="minorHAnsi" w:cstheme="minorHAnsi"/>
        </w:rPr>
        <w:t>Il quantitativo massimo degli appalti specifici affidati in virtù dell’accordo quadro è ripartito tra gli aggiudicatari come di seguito indicato. Il numero massimo degli aggiudicatari dell’Accordo Quadro è determinato in n. 3 aggiudicatari, a condizione che siano risultate in graduatoria n. 3 offerte valide e congrue. In tal caso la fornitura dei quantitativi di apparecchiature oggetto dell</w:t>
      </w:r>
      <w:r w:rsidR="00AC7E8B" w:rsidRPr="00995ECE">
        <w:rPr>
          <w:rFonts w:asciiTheme="minorHAnsi" w:hAnsiTheme="minorHAnsi" w:cstheme="minorHAnsi"/>
        </w:rPr>
        <w:t xml:space="preserve">’accordo quadro </w:t>
      </w:r>
      <w:r w:rsidR="008631D3" w:rsidRPr="00995ECE">
        <w:rPr>
          <w:rFonts w:asciiTheme="minorHAnsi" w:hAnsiTheme="minorHAnsi" w:cstheme="minorHAnsi"/>
        </w:rPr>
        <w:t xml:space="preserve">sarà ripartita tra i n. 3 aggiudicatari secondo i seguenti quantitativi: </w:t>
      </w:r>
      <w:bookmarkStart w:id="7" w:name="_Hlk127446680"/>
      <w:r w:rsidR="008631D3" w:rsidRPr="00995ECE">
        <w:rPr>
          <w:rFonts w:asciiTheme="minorHAnsi" w:hAnsiTheme="minorHAnsi" w:cstheme="minorHAnsi"/>
        </w:rPr>
        <w:t>12 al primo aggiudicatario, 8 al secondo e 5 al terzo</w:t>
      </w:r>
      <w:bookmarkEnd w:id="7"/>
      <w:r w:rsidR="008631D3" w:rsidRPr="00995ECE">
        <w:rPr>
          <w:rFonts w:asciiTheme="minorHAnsi" w:hAnsiTheme="minorHAnsi" w:cstheme="minorHAnsi"/>
        </w:rPr>
        <w:t xml:space="preserve">. Nel caso in cui il numero di offerte valide ricevute sia pari a 2, i quantitativi sono </w:t>
      </w:r>
      <w:r w:rsidR="00563CD4" w:rsidRPr="00995ECE">
        <w:rPr>
          <w:rFonts w:asciiTheme="minorHAnsi" w:hAnsiTheme="minorHAnsi" w:cstheme="minorHAnsi"/>
        </w:rPr>
        <w:t xml:space="preserve">così ripartiti </w:t>
      </w:r>
      <w:r w:rsidR="008631D3" w:rsidRPr="00995ECE">
        <w:rPr>
          <w:rFonts w:asciiTheme="minorHAnsi" w:hAnsiTheme="minorHAnsi" w:cstheme="minorHAnsi"/>
        </w:rPr>
        <w:t>tra gli aggiudicatari</w:t>
      </w:r>
      <w:r w:rsidR="00563CD4" w:rsidRPr="00995ECE">
        <w:rPr>
          <w:rFonts w:asciiTheme="minorHAnsi" w:hAnsiTheme="minorHAnsi" w:cstheme="minorHAnsi"/>
        </w:rPr>
        <w:t xml:space="preserve">: 15 al primo aggiudicatario, 10 al secondo e 0 al terzo. Nel caso di in cui di una sola offerta valida, </w:t>
      </w:r>
      <w:r w:rsidR="0043106D">
        <w:rPr>
          <w:rFonts w:asciiTheme="minorHAnsi" w:hAnsiTheme="minorHAnsi" w:cstheme="minorHAnsi"/>
        </w:rPr>
        <w:t>l’intero quantitativo è attribuito all’unico aggiudicatario</w:t>
      </w:r>
      <w:r w:rsidR="00563CD4" w:rsidRPr="00995ECE">
        <w:rPr>
          <w:rFonts w:asciiTheme="minorHAnsi" w:hAnsiTheme="minorHAnsi" w:cstheme="minorHAnsi"/>
        </w:rPr>
        <w:t>. Tutto ciò come da seguenti tabelle riepilogative:</w:t>
      </w:r>
    </w:p>
    <w:p w14:paraId="7DEEBD11" w14:textId="724E85B9" w:rsidR="00563CD4" w:rsidRPr="00995ECE" w:rsidRDefault="00563CD4" w:rsidP="00563CD4">
      <w:pPr>
        <w:pStyle w:val="Default"/>
        <w:spacing w:before="60" w:after="60"/>
        <w:rPr>
          <w:rFonts w:asciiTheme="minorHAnsi" w:hAnsiTheme="minorHAnsi" w:cstheme="minorHAnsi"/>
          <w:sz w:val="20"/>
          <w:szCs w:val="20"/>
        </w:rPr>
      </w:pPr>
      <w:r w:rsidRPr="00995ECE">
        <w:rPr>
          <w:rFonts w:asciiTheme="minorHAnsi" w:hAnsiTheme="minorHAnsi" w:cstheme="minorHAnsi"/>
          <w:sz w:val="20"/>
          <w:szCs w:val="20"/>
        </w:rPr>
        <w:t>Quantitativi base:</w:t>
      </w:r>
    </w:p>
    <w:tbl>
      <w:tblPr>
        <w:tblW w:w="9356" w:type="dxa"/>
        <w:tblInd w:w="-3" w:type="dxa"/>
        <w:tblLayout w:type="fixed"/>
        <w:tblCellMar>
          <w:left w:w="10" w:type="dxa"/>
          <w:right w:w="10" w:type="dxa"/>
        </w:tblCellMar>
        <w:tblLook w:val="0000" w:firstRow="0" w:lastRow="0" w:firstColumn="0" w:lastColumn="0" w:noHBand="0" w:noVBand="0"/>
      </w:tblPr>
      <w:tblGrid>
        <w:gridCol w:w="2409"/>
        <w:gridCol w:w="2410"/>
        <w:gridCol w:w="2409"/>
        <w:gridCol w:w="2128"/>
      </w:tblGrid>
      <w:tr w:rsidR="00563CD4" w:rsidRPr="00995ECE" w14:paraId="13F7AF03" w14:textId="77777777" w:rsidTr="005D3F28">
        <w:tc>
          <w:tcPr>
            <w:tcW w:w="2409" w:type="dxa"/>
            <w:tcBorders>
              <w:top w:val="single" w:sz="2" w:space="0" w:color="000000"/>
              <w:left w:val="single" w:sz="2" w:space="0" w:color="000000"/>
              <w:bottom w:val="single" w:sz="2" w:space="0" w:color="000000"/>
            </w:tcBorders>
            <w:tcMar>
              <w:top w:w="55" w:type="dxa"/>
              <w:left w:w="55" w:type="dxa"/>
              <w:bottom w:w="55" w:type="dxa"/>
              <w:right w:w="55" w:type="dxa"/>
            </w:tcMar>
          </w:tcPr>
          <w:p w14:paraId="4AD823B2" w14:textId="77777777" w:rsidR="00563CD4" w:rsidRPr="00995ECE" w:rsidRDefault="00563CD4" w:rsidP="005D3F28">
            <w:pPr>
              <w:pStyle w:val="TableContents"/>
              <w:snapToGrid w:val="0"/>
              <w:rPr>
                <w:rFonts w:asciiTheme="minorHAnsi" w:hAnsiTheme="minorHAnsi" w:cstheme="minorHAnsi"/>
                <w:b/>
                <w:bCs/>
                <w:sz w:val="20"/>
                <w:szCs w:val="20"/>
              </w:rPr>
            </w:pPr>
            <w:r w:rsidRPr="00995ECE">
              <w:rPr>
                <w:rFonts w:asciiTheme="minorHAnsi" w:hAnsiTheme="minorHAnsi" w:cstheme="minorHAnsi"/>
                <w:b/>
                <w:bCs/>
                <w:sz w:val="20"/>
                <w:szCs w:val="20"/>
              </w:rPr>
              <w:t>Numero di offerte valide (come risultante da graduatoria finale)</w:t>
            </w:r>
          </w:p>
        </w:tc>
        <w:tc>
          <w:tcPr>
            <w:tcW w:w="2410" w:type="dxa"/>
            <w:tcBorders>
              <w:top w:val="single" w:sz="2" w:space="0" w:color="000000"/>
              <w:left w:val="single" w:sz="2" w:space="0" w:color="000000"/>
              <w:bottom w:val="single" w:sz="2" w:space="0" w:color="000000"/>
            </w:tcBorders>
            <w:tcMar>
              <w:top w:w="55" w:type="dxa"/>
              <w:left w:w="55" w:type="dxa"/>
              <w:bottom w:w="55" w:type="dxa"/>
              <w:right w:w="55" w:type="dxa"/>
            </w:tcMar>
          </w:tcPr>
          <w:p w14:paraId="60DE3A81" w14:textId="77777777" w:rsidR="00563CD4" w:rsidRPr="00995ECE" w:rsidRDefault="00563CD4" w:rsidP="005D3F28">
            <w:pPr>
              <w:pStyle w:val="TableContents"/>
              <w:snapToGrid w:val="0"/>
              <w:rPr>
                <w:rFonts w:asciiTheme="minorHAnsi" w:hAnsiTheme="minorHAnsi" w:cstheme="minorHAnsi"/>
                <w:b/>
                <w:bCs/>
                <w:sz w:val="20"/>
                <w:szCs w:val="20"/>
              </w:rPr>
            </w:pPr>
            <w:r w:rsidRPr="00995ECE">
              <w:rPr>
                <w:rFonts w:asciiTheme="minorHAnsi" w:hAnsiTheme="minorHAnsi" w:cstheme="minorHAnsi"/>
                <w:b/>
                <w:bCs/>
                <w:sz w:val="20"/>
                <w:szCs w:val="20"/>
              </w:rPr>
              <w:t>numero apparecchiature 1° aggiudicatario</w:t>
            </w:r>
          </w:p>
        </w:tc>
        <w:tc>
          <w:tcPr>
            <w:tcW w:w="2409" w:type="dxa"/>
            <w:tcBorders>
              <w:top w:val="single" w:sz="2" w:space="0" w:color="000000"/>
              <w:left w:val="single" w:sz="2" w:space="0" w:color="000000"/>
              <w:bottom w:val="single" w:sz="2" w:space="0" w:color="000000"/>
            </w:tcBorders>
            <w:tcMar>
              <w:top w:w="55" w:type="dxa"/>
              <w:left w:w="55" w:type="dxa"/>
              <w:bottom w:w="55" w:type="dxa"/>
              <w:right w:w="55" w:type="dxa"/>
            </w:tcMar>
          </w:tcPr>
          <w:p w14:paraId="487754B5" w14:textId="77777777" w:rsidR="00563CD4" w:rsidRPr="00995ECE" w:rsidRDefault="00563CD4" w:rsidP="005D3F28">
            <w:pPr>
              <w:pStyle w:val="TableContents"/>
              <w:snapToGrid w:val="0"/>
              <w:rPr>
                <w:rFonts w:asciiTheme="minorHAnsi" w:hAnsiTheme="minorHAnsi" w:cstheme="minorHAnsi"/>
                <w:b/>
                <w:bCs/>
                <w:sz w:val="20"/>
                <w:szCs w:val="20"/>
              </w:rPr>
            </w:pPr>
            <w:r w:rsidRPr="00995ECE">
              <w:rPr>
                <w:rFonts w:asciiTheme="minorHAnsi" w:hAnsiTheme="minorHAnsi" w:cstheme="minorHAnsi"/>
                <w:b/>
                <w:bCs/>
                <w:sz w:val="20"/>
                <w:szCs w:val="20"/>
              </w:rPr>
              <w:t>numero apparecchiature 2° aggiudicatario</w:t>
            </w:r>
          </w:p>
        </w:tc>
        <w:tc>
          <w:tcPr>
            <w:tcW w:w="212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4F98889" w14:textId="77777777" w:rsidR="00563CD4" w:rsidRPr="00995ECE" w:rsidRDefault="00563CD4" w:rsidP="005D3F28">
            <w:pPr>
              <w:pStyle w:val="TableContents"/>
              <w:snapToGrid w:val="0"/>
              <w:rPr>
                <w:rFonts w:asciiTheme="minorHAnsi" w:hAnsiTheme="minorHAnsi" w:cstheme="minorHAnsi"/>
                <w:b/>
                <w:bCs/>
                <w:sz w:val="20"/>
                <w:szCs w:val="20"/>
              </w:rPr>
            </w:pPr>
            <w:r w:rsidRPr="00995ECE">
              <w:rPr>
                <w:rFonts w:asciiTheme="minorHAnsi" w:hAnsiTheme="minorHAnsi" w:cstheme="minorHAnsi"/>
                <w:b/>
                <w:bCs/>
                <w:sz w:val="20"/>
                <w:szCs w:val="20"/>
              </w:rPr>
              <w:t>numero apparecchiature 3° aggiudicatario</w:t>
            </w:r>
          </w:p>
        </w:tc>
      </w:tr>
      <w:tr w:rsidR="00563CD4" w:rsidRPr="00995ECE" w14:paraId="100C4284" w14:textId="77777777" w:rsidTr="005D3F28">
        <w:trPr>
          <w:trHeight w:val="157"/>
        </w:trPr>
        <w:tc>
          <w:tcPr>
            <w:tcW w:w="2409" w:type="dxa"/>
            <w:tcBorders>
              <w:left w:val="single" w:sz="2" w:space="0" w:color="000000"/>
              <w:bottom w:val="single" w:sz="2" w:space="0" w:color="000000"/>
            </w:tcBorders>
            <w:tcMar>
              <w:top w:w="55" w:type="dxa"/>
              <w:left w:w="55" w:type="dxa"/>
              <w:bottom w:w="55" w:type="dxa"/>
              <w:right w:w="55" w:type="dxa"/>
            </w:tcMar>
          </w:tcPr>
          <w:p w14:paraId="2001C542" w14:textId="77777777" w:rsidR="00563CD4" w:rsidRPr="00995ECE" w:rsidRDefault="00563CD4" w:rsidP="005D3F28">
            <w:pPr>
              <w:pStyle w:val="TableContents"/>
              <w:snapToGrid w:val="0"/>
              <w:rPr>
                <w:rFonts w:asciiTheme="minorHAnsi" w:hAnsiTheme="minorHAnsi" w:cstheme="minorHAnsi"/>
                <w:sz w:val="20"/>
                <w:szCs w:val="20"/>
              </w:rPr>
            </w:pPr>
            <w:r w:rsidRPr="00995ECE">
              <w:rPr>
                <w:rFonts w:asciiTheme="minorHAnsi" w:hAnsiTheme="minorHAnsi" w:cstheme="minorHAnsi"/>
                <w:sz w:val="20"/>
                <w:szCs w:val="20"/>
              </w:rPr>
              <w:t>N.3 aggiudicatari</w:t>
            </w:r>
          </w:p>
        </w:tc>
        <w:tc>
          <w:tcPr>
            <w:tcW w:w="2410" w:type="dxa"/>
            <w:tcBorders>
              <w:left w:val="single" w:sz="2" w:space="0" w:color="000000"/>
              <w:bottom w:val="single" w:sz="2" w:space="0" w:color="000000"/>
            </w:tcBorders>
            <w:tcMar>
              <w:top w:w="55" w:type="dxa"/>
              <w:left w:w="55" w:type="dxa"/>
              <w:bottom w:w="55" w:type="dxa"/>
              <w:right w:w="55" w:type="dxa"/>
            </w:tcMar>
          </w:tcPr>
          <w:p w14:paraId="7EF92D2B" w14:textId="77777777" w:rsidR="00563CD4" w:rsidRPr="00995ECE" w:rsidRDefault="00563CD4" w:rsidP="005D3F28">
            <w:pPr>
              <w:pStyle w:val="TableContents"/>
              <w:snapToGrid w:val="0"/>
              <w:rPr>
                <w:rFonts w:asciiTheme="minorHAnsi" w:hAnsiTheme="minorHAnsi" w:cstheme="minorHAnsi"/>
                <w:sz w:val="20"/>
                <w:szCs w:val="20"/>
              </w:rPr>
            </w:pPr>
            <w:r w:rsidRPr="00995ECE">
              <w:rPr>
                <w:rFonts w:asciiTheme="minorHAnsi" w:hAnsiTheme="minorHAnsi" w:cstheme="minorHAnsi"/>
                <w:sz w:val="20"/>
                <w:szCs w:val="20"/>
              </w:rPr>
              <w:t>12</w:t>
            </w:r>
          </w:p>
        </w:tc>
        <w:tc>
          <w:tcPr>
            <w:tcW w:w="2409" w:type="dxa"/>
            <w:tcBorders>
              <w:left w:val="single" w:sz="2" w:space="0" w:color="000000"/>
              <w:bottom w:val="single" w:sz="2" w:space="0" w:color="000000"/>
            </w:tcBorders>
            <w:tcMar>
              <w:top w:w="55" w:type="dxa"/>
              <w:left w:w="55" w:type="dxa"/>
              <w:bottom w:w="55" w:type="dxa"/>
              <w:right w:w="55" w:type="dxa"/>
            </w:tcMar>
          </w:tcPr>
          <w:p w14:paraId="3846D3AA" w14:textId="77777777" w:rsidR="00563CD4" w:rsidRPr="00995ECE" w:rsidRDefault="00563CD4" w:rsidP="005D3F28">
            <w:pPr>
              <w:pStyle w:val="TableContents"/>
              <w:snapToGrid w:val="0"/>
              <w:rPr>
                <w:rFonts w:asciiTheme="minorHAnsi" w:hAnsiTheme="minorHAnsi" w:cstheme="minorHAnsi"/>
                <w:sz w:val="20"/>
                <w:szCs w:val="20"/>
              </w:rPr>
            </w:pPr>
            <w:r w:rsidRPr="00995ECE">
              <w:rPr>
                <w:rFonts w:asciiTheme="minorHAnsi" w:hAnsiTheme="minorHAnsi" w:cstheme="minorHAnsi"/>
                <w:sz w:val="20"/>
                <w:szCs w:val="20"/>
              </w:rPr>
              <w:t>8</w:t>
            </w:r>
          </w:p>
        </w:tc>
        <w:tc>
          <w:tcPr>
            <w:tcW w:w="212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0330324" w14:textId="77777777" w:rsidR="00563CD4" w:rsidRPr="00995ECE" w:rsidRDefault="00563CD4" w:rsidP="005D3F28">
            <w:pPr>
              <w:pStyle w:val="TableContents"/>
              <w:snapToGrid w:val="0"/>
              <w:rPr>
                <w:rFonts w:asciiTheme="minorHAnsi" w:hAnsiTheme="minorHAnsi" w:cstheme="minorHAnsi"/>
                <w:sz w:val="20"/>
                <w:szCs w:val="20"/>
              </w:rPr>
            </w:pPr>
            <w:r w:rsidRPr="00995ECE">
              <w:rPr>
                <w:rFonts w:asciiTheme="minorHAnsi" w:hAnsiTheme="minorHAnsi" w:cstheme="minorHAnsi"/>
                <w:sz w:val="20"/>
                <w:szCs w:val="20"/>
              </w:rPr>
              <w:t>5</w:t>
            </w:r>
          </w:p>
        </w:tc>
      </w:tr>
      <w:tr w:rsidR="00563CD4" w:rsidRPr="00995ECE" w14:paraId="192462CC" w14:textId="77777777" w:rsidTr="005D3F28">
        <w:tc>
          <w:tcPr>
            <w:tcW w:w="2409" w:type="dxa"/>
            <w:tcBorders>
              <w:left w:val="single" w:sz="2" w:space="0" w:color="000000"/>
              <w:bottom w:val="single" w:sz="2" w:space="0" w:color="000000"/>
            </w:tcBorders>
            <w:tcMar>
              <w:top w:w="55" w:type="dxa"/>
              <w:left w:w="55" w:type="dxa"/>
              <w:bottom w:w="55" w:type="dxa"/>
              <w:right w:w="55" w:type="dxa"/>
            </w:tcMar>
          </w:tcPr>
          <w:p w14:paraId="41606B8A" w14:textId="77777777" w:rsidR="00563CD4" w:rsidRPr="00995ECE" w:rsidRDefault="00563CD4" w:rsidP="005D3F28">
            <w:pPr>
              <w:pStyle w:val="TableContents"/>
              <w:snapToGrid w:val="0"/>
              <w:rPr>
                <w:rFonts w:asciiTheme="minorHAnsi" w:hAnsiTheme="minorHAnsi" w:cstheme="minorHAnsi"/>
                <w:sz w:val="20"/>
                <w:szCs w:val="20"/>
              </w:rPr>
            </w:pPr>
            <w:r w:rsidRPr="00995ECE">
              <w:rPr>
                <w:rFonts w:asciiTheme="minorHAnsi" w:hAnsiTheme="minorHAnsi" w:cstheme="minorHAnsi"/>
                <w:sz w:val="20"/>
                <w:szCs w:val="20"/>
              </w:rPr>
              <w:t>N.2 aggiudicatari</w:t>
            </w:r>
          </w:p>
        </w:tc>
        <w:tc>
          <w:tcPr>
            <w:tcW w:w="2410" w:type="dxa"/>
            <w:tcBorders>
              <w:left w:val="single" w:sz="2" w:space="0" w:color="000000"/>
              <w:bottom w:val="single" w:sz="2" w:space="0" w:color="000000"/>
            </w:tcBorders>
            <w:tcMar>
              <w:top w:w="55" w:type="dxa"/>
              <w:left w:w="55" w:type="dxa"/>
              <w:bottom w:w="55" w:type="dxa"/>
              <w:right w:w="55" w:type="dxa"/>
            </w:tcMar>
          </w:tcPr>
          <w:p w14:paraId="2B0A5FB5" w14:textId="77777777" w:rsidR="00563CD4" w:rsidRPr="00995ECE" w:rsidRDefault="00563CD4" w:rsidP="005D3F28">
            <w:pPr>
              <w:pStyle w:val="TableContents"/>
              <w:snapToGrid w:val="0"/>
              <w:rPr>
                <w:rFonts w:asciiTheme="minorHAnsi" w:hAnsiTheme="minorHAnsi" w:cstheme="minorHAnsi"/>
                <w:sz w:val="20"/>
                <w:szCs w:val="20"/>
              </w:rPr>
            </w:pPr>
            <w:r w:rsidRPr="00995ECE">
              <w:rPr>
                <w:rFonts w:asciiTheme="minorHAnsi" w:hAnsiTheme="minorHAnsi" w:cstheme="minorHAnsi"/>
                <w:sz w:val="20"/>
                <w:szCs w:val="20"/>
              </w:rPr>
              <w:t>15</w:t>
            </w:r>
          </w:p>
        </w:tc>
        <w:tc>
          <w:tcPr>
            <w:tcW w:w="2409" w:type="dxa"/>
            <w:tcBorders>
              <w:left w:val="single" w:sz="2" w:space="0" w:color="000000"/>
              <w:bottom w:val="single" w:sz="2" w:space="0" w:color="000000"/>
            </w:tcBorders>
            <w:tcMar>
              <w:top w:w="55" w:type="dxa"/>
              <w:left w:w="55" w:type="dxa"/>
              <w:bottom w:w="55" w:type="dxa"/>
              <w:right w:w="55" w:type="dxa"/>
            </w:tcMar>
          </w:tcPr>
          <w:p w14:paraId="48065CAC" w14:textId="77777777" w:rsidR="00563CD4" w:rsidRPr="00995ECE" w:rsidRDefault="00563CD4" w:rsidP="005D3F28">
            <w:pPr>
              <w:pStyle w:val="TableContents"/>
              <w:snapToGrid w:val="0"/>
              <w:rPr>
                <w:rFonts w:asciiTheme="minorHAnsi" w:hAnsiTheme="minorHAnsi" w:cstheme="minorHAnsi"/>
                <w:sz w:val="20"/>
                <w:szCs w:val="20"/>
              </w:rPr>
            </w:pPr>
            <w:r w:rsidRPr="00995ECE">
              <w:rPr>
                <w:rFonts w:asciiTheme="minorHAnsi" w:hAnsiTheme="minorHAnsi" w:cstheme="minorHAnsi"/>
                <w:sz w:val="20"/>
                <w:szCs w:val="20"/>
              </w:rPr>
              <w:t>10</w:t>
            </w:r>
          </w:p>
        </w:tc>
        <w:tc>
          <w:tcPr>
            <w:tcW w:w="212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71E1BFC" w14:textId="77777777" w:rsidR="00563CD4" w:rsidRPr="00995ECE" w:rsidRDefault="00563CD4" w:rsidP="005D3F28">
            <w:pPr>
              <w:pStyle w:val="TableContents"/>
              <w:snapToGrid w:val="0"/>
              <w:rPr>
                <w:rFonts w:asciiTheme="minorHAnsi" w:hAnsiTheme="minorHAnsi" w:cstheme="minorHAnsi"/>
                <w:sz w:val="20"/>
                <w:szCs w:val="20"/>
              </w:rPr>
            </w:pPr>
            <w:r w:rsidRPr="00995ECE">
              <w:rPr>
                <w:rFonts w:asciiTheme="minorHAnsi" w:hAnsiTheme="minorHAnsi" w:cstheme="minorHAnsi"/>
                <w:sz w:val="20"/>
                <w:szCs w:val="20"/>
              </w:rPr>
              <w:t>-</w:t>
            </w:r>
          </w:p>
        </w:tc>
      </w:tr>
      <w:tr w:rsidR="00563CD4" w:rsidRPr="00995ECE" w14:paraId="7ED58CA1" w14:textId="77777777" w:rsidTr="005D3F28">
        <w:tc>
          <w:tcPr>
            <w:tcW w:w="2409" w:type="dxa"/>
            <w:tcBorders>
              <w:left w:val="single" w:sz="2" w:space="0" w:color="000000"/>
              <w:bottom w:val="single" w:sz="2" w:space="0" w:color="000000"/>
            </w:tcBorders>
            <w:tcMar>
              <w:top w:w="55" w:type="dxa"/>
              <w:left w:w="55" w:type="dxa"/>
              <w:bottom w:w="55" w:type="dxa"/>
              <w:right w:w="55" w:type="dxa"/>
            </w:tcMar>
          </w:tcPr>
          <w:p w14:paraId="23EEF431" w14:textId="77777777" w:rsidR="00563CD4" w:rsidRPr="00995ECE" w:rsidRDefault="00563CD4" w:rsidP="005D3F28">
            <w:pPr>
              <w:pStyle w:val="TableContents"/>
              <w:snapToGrid w:val="0"/>
              <w:rPr>
                <w:rFonts w:asciiTheme="minorHAnsi" w:hAnsiTheme="minorHAnsi" w:cstheme="minorHAnsi"/>
                <w:sz w:val="20"/>
                <w:szCs w:val="20"/>
              </w:rPr>
            </w:pPr>
            <w:r w:rsidRPr="00995ECE">
              <w:rPr>
                <w:rFonts w:asciiTheme="minorHAnsi" w:hAnsiTheme="minorHAnsi" w:cstheme="minorHAnsi"/>
                <w:sz w:val="20"/>
                <w:szCs w:val="20"/>
              </w:rPr>
              <w:t>N.1 aggiudicatario</w:t>
            </w:r>
          </w:p>
        </w:tc>
        <w:tc>
          <w:tcPr>
            <w:tcW w:w="2410" w:type="dxa"/>
            <w:tcBorders>
              <w:left w:val="single" w:sz="2" w:space="0" w:color="000000"/>
              <w:bottom w:val="single" w:sz="2" w:space="0" w:color="000000"/>
            </w:tcBorders>
            <w:tcMar>
              <w:top w:w="55" w:type="dxa"/>
              <w:left w:w="55" w:type="dxa"/>
              <w:bottom w:w="55" w:type="dxa"/>
              <w:right w:w="55" w:type="dxa"/>
            </w:tcMar>
          </w:tcPr>
          <w:p w14:paraId="211ACB9A" w14:textId="77777777" w:rsidR="00563CD4" w:rsidRPr="00995ECE" w:rsidRDefault="00563CD4" w:rsidP="005D3F28">
            <w:pPr>
              <w:pStyle w:val="TableContents"/>
              <w:snapToGrid w:val="0"/>
              <w:rPr>
                <w:rFonts w:asciiTheme="minorHAnsi" w:hAnsiTheme="minorHAnsi" w:cstheme="minorHAnsi"/>
                <w:sz w:val="20"/>
                <w:szCs w:val="20"/>
              </w:rPr>
            </w:pPr>
            <w:r w:rsidRPr="00995ECE">
              <w:rPr>
                <w:rFonts w:asciiTheme="minorHAnsi" w:hAnsiTheme="minorHAnsi" w:cstheme="minorHAnsi"/>
                <w:sz w:val="20"/>
                <w:szCs w:val="20"/>
              </w:rPr>
              <w:t>25</w:t>
            </w:r>
          </w:p>
        </w:tc>
        <w:tc>
          <w:tcPr>
            <w:tcW w:w="2409" w:type="dxa"/>
            <w:tcBorders>
              <w:left w:val="single" w:sz="2" w:space="0" w:color="000000"/>
              <w:bottom w:val="single" w:sz="2" w:space="0" w:color="000000"/>
            </w:tcBorders>
            <w:tcMar>
              <w:top w:w="55" w:type="dxa"/>
              <w:left w:w="55" w:type="dxa"/>
              <w:bottom w:w="55" w:type="dxa"/>
              <w:right w:w="55" w:type="dxa"/>
            </w:tcMar>
          </w:tcPr>
          <w:p w14:paraId="1C019795" w14:textId="77777777" w:rsidR="00563CD4" w:rsidRPr="00995ECE" w:rsidRDefault="00563CD4" w:rsidP="005D3F28">
            <w:pPr>
              <w:pStyle w:val="TableContents"/>
              <w:snapToGrid w:val="0"/>
              <w:rPr>
                <w:rFonts w:asciiTheme="minorHAnsi" w:hAnsiTheme="minorHAnsi" w:cstheme="minorHAnsi"/>
                <w:sz w:val="20"/>
                <w:szCs w:val="20"/>
              </w:rPr>
            </w:pPr>
            <w:r w:rsidRPr="00995ECE">
              <w:rPr>
                <w:rFonts w:asciiTheme="minorHAnsi" w:hAnsiTheme="minorHAnsi" w:cstheme="minorHAnsi"/>
                <w:sz w:val="20"/>
                <w:szCs w:val="20"/>
              </w:rPr>
              <w:t>-</w:t>
            </w:r>
          </w:p>
        </w:tc>
        <w:tc>
          <w:tcPr>
            <w:tcW w:w="212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420F14B" w14:textId="77777777" w:rsidR="00563CD4" w:rsidRPr="00995ECE" w:rsidRDefault="00563CD4" w:rsidP="005D3F28">
            <w:pPr>
              <w:pStyle w:val="TableContents"/>
              <w:snapToGrid w:val="0"/>
              <w:rPr>
                <w:rFonts w:asciiTheme="minorHAnsi" w:hAnsiTheme="minorHAnsi" w:cstheme="minorHAnsi"/>
                <w:sz w:val="20"/>
                <w:szCs w:val="20"/>
              </w:rPr>
            </w:pPr>
            <w:r w:rsidRPr="00995ECE">
              <w:rPr>
                <w:rFonts w:asciiTheme="minorHAnsi" w:hAnsiTheme="minorHAnsi" w:cstheme="minorHAnsi"/>
                <w:sz w:val="20"/>
                <w:szCs w:val="20"/>
              </w:rPr>
              <w:t>-</w:t>
            </w:r>
          </w:p>
        </w:tc>
      </w:tr>
    </w:tbl>
    <w:p w14:paraId="6180FA24" w14:textId="444A61D3" w:rsidR="00563CD4" w:rsidRPr="00995ECE" w:rsidRDefault="009E7A96" w:rsidP="00563CD4">
      <w:pPr>
        <w:pStyle w:val="Default"/>
        <w:spacing w:before="60" w:after="60"/>
        <w:rPr>
          <w:rFonts w:asciiTheme="minorHAnsi" w:hAnsiTheme="minorHAnsi" w:cstheme="minorHAnsi"/>
          <w:sz w:val="20"/>
          <w:szCs w:val="20"/>
        </w:rPr>
      </w:pPr>
      <w:r w:rsidRPr="00995ECE">
        <w:rPr>
          <w:rFonts w:asciiTheme="minorHAnsi" w:hAnsiTheme="minorHAnsi" w:cstheme="minorHAnsi"/>
          <w:sz w:val="20"/>
          <w:szCs w:val="20"/>
        </w:rPr>
        <w:t>Per i Quantitativi opzionali è prevista, invece, la seguente ripartizione tra gli aggiudicatari dell’accordo quadro</w:t>
      </w:r>
      <w:r w:rsidR="00563CD4" w:rsidRPr="00995ECE">
        <w:rPr>
          <w:rFonts w:asciiTheme="minorHAnsi" w:hAnsiTheme="minorHAnsi" w:cstheme="minorHAnsi"/>
          <w:sz w:val="20"/>
          <w:szCs w:val="20"/>
        </w:rPr>
        <w:t>:</w:t>
      </w:r>
    </w:p>
    <w:tbl>
      <w:tblPr>
        <w:tblW w:w="9356" w:type="dxa"/>
        <w:tblInd w:w="-3" w:type="dxa"/>
        <w:tblLayout w:type="fixed"/>
        <w:tblCellMar>
          <w:left w:w="10" w:type="dxa"/>
          <w:right w:w="10" w:type="dxa"/>
        </w:tblCellMar>
        <w:tblLook w:val="0000" w:firstRow="0" w:lastRow="0" w:firstColumn="0" w:lastColumn="0" w:noHBand="0" w:noVBand="0"/>
      </w:tblPr>
      <w:tblGrid>
        <w:gridCol w:w="2409"/>
        <w:gridCol w:w="2410"/>
        <w:gridCol w:w="2409"/>
        <w:gridCol w:w="2128"/>
      </w:tblGrid>
      <w:tr w:rsidR="00563CD4" w:rsidRPr="00BE2140" w14:paraId="75B4B549" w14:textId="77777777" w:rsidTr="005D3F28">
        <w:tc>
          <w:tcPr>
            <w:tcW w:w="2409" w:type="dxa"/>
            <w:tcBorders>
              <w:top w:val="single" w:sz="2" w:space="0" w:color="000000"/>
              <w:left w:val="single" w:sz="2" w:space="0" w:color="000000"/>
              <w:bottom w:val="single" w:sz="2" w:space="0" w:color="000000"/>
            </w:tcBorders>
            <w:tcMar>
              <w:top w:w="55" w:type="dxa"/>
              <w:left w:w="55" w:type="dxa"/>
              <w:bottom w:w="55" w:type="dxa"/>
              <w:right w:w="55" w:type="dxa"/>
            </w:tcMar>
          </w:tcPr>
          <w:p w14:paraId="2C092872" w14:textId="77777777" w:rsidR="00563CD4" w:rsidRPr="00BE2140" w:rsidRDefault="00563CD4" w:rsidP="005D3F28">
            <w:pPr>
              <w:pStyle w:val="TableContents"/>
              <w:snapToGrid w:val="0"/>
              <w:rPr>
                <w:rFonts w:asciiTheme="minorHAnsi" w:hAnsiTheme="minorHAnsi" w:cstheme="minorHAnsi"/>
                <w:b/>
                <w:bCs/>
                <w:sz w:val="20"/>
                <w:szCs w:val="20"/>
              </w:rPr>
            </w:pPr>
            <w:r w:rsidRPr="00BE2140">
              <w:rPr>
                <w:rFonts w:asciiTheme="minorHAnsi" w:hAnsiTheme="minorHAnsi" w:cstheme="minorHAnsi"/>
                <w:b/>
                <w:bCs/>
                <w:sz w:val="20"/>
                <w:szCs w:val="20"/>
              </w:rPr>
              <w:lastRenderedPageBreak/>
              <w:t>Numero di offerte valide (come risultante da graduatoria finale)</w:t>
            </w:r>
          </w:p>
        </w:tc>
        <w:tc>
          <w:tcPr>
            <w:tcW w:w="2410" w:type="dxa"/>
            <w:tcBorders>
              <w:top w:val="single" w:sz="2" w:space="0" w:color="000000"/>
              <w:left w:val="single" w:sz="2" w:space="0" w:color="000000"/>
              <w:bottom w:val="single" w:sz="2" w:space="0" w:color="000000"/>
            </w:tcBorders>
            <w:tcMar>
              <w:top w:w="55" w:type="dxa"/>
              <w:left w:w="55" w:type="dxa"/>
              <w:bottom w:w="55" w:type="dxa"/>
              <w:right w:w="55" w:type="dxa"/>
            </w:tcMar>
          </w:tcPr>
          <w:p w14:paraId="7661706E" w14:textId="77777777" w:rsidR="00563CD4" w:rsidRPr="00BE2140" w:rsidRDefault="00563CD4" w:rsidP="005D3F28">
            <w:pPr>
              <w:pStyle w:val="TableContents"/>
              <w:snapToGrid w:val="0"/>
              <w:rPr>
                <w:rFonts w:asciiTheme="minorHAnsi" w:hAnsiTheme="minorHAnsi" w:cstheme="minorHAnsi"/>
                <w:b/>
                <w:bCs/>
                <w:sz w:val="20"/>
                <w:szCs w:val="20"/>
              </w:rPr>
            </w:pPr>
            <w:r w:rsidRPr="00BE2140">
              <w:rPr>
                <w:rFonts w:asciiTheme="minorHAnsi" w:hAnsiTheme="minorHAnsi" w:cstheme="minorHAnsi"/>
                <w:b/>
                <w:bCs/>
                <w:sz w:val="20"/>
                <w:szCs w:val="20"/>
              </w:rPr>
              <w:t>numero apparecchiature 1° aggiudicatario</w:t>
            </w:r>
          </w:p>
        </w:tc>
        <w:tc>
          <w:tcPr>
            <w:tcW w:w="2409" w:type="dxa"/>
            <w:tcBorders>
              <w:top w:val="single" w:sz="2" w:space="0" w:color="000000"/>
              <w:left w:val="single" w:sz="2" w:space="0" w:color="000000"/>
              <w:bottom w:val="single" w:sz="2" w:space="0" w:color="000000"/>
            </w:tcBorders>
            <w:tcMar>
              <w:top w:w="55" w:type="dxa"/>
              <w:left w:w="55" w:type="dxa"/>
              <w:bottom w:w="55" w:type="dxa"/>
              <w:right w:w="55" w:type="dxa"/>
            </w:tcMar>
          </w:tcPr>
          <w:p w14:paraId="1323360F" w14:textId="77777777" w:rsidR="00563CD4" w:rsidRPr="00BE2140" w:rsidRDefault="00563CD4" w:rsidP="005D3F28">
            <w:pPr>
              <w:pStyle w:val="TableContents"/>
              <w:snapToGrid w:val="0"/>
              <w:rPr>
                <w:rFonts w:asciiTheme="minorHAnsi" w:hAnsiTheme="minorHAnsi" w:cstheme="minorHAnsi"/>
                <w:b/>
                <w:bCs/>
                <w:sz w:val="20"/>
                <w:szCs w:val="20"/>
              </w:rPr>
            </w:pPr>
            <w:r w:rsidRPr="00BE2140">
              <w:rPr>
                <w:rFonts w:asciiTheme="minorHAnsi" w:hAnsiTheme="minorHAnsi" w:cstheme="minorHAnsi"/>
                <w:b/>
                <w:bCs/>
                <w:sz w:val="20"/>
                <w:szCs w:val="20"/>
              </w:rPr>
              <w:t>numero apparecchiature 2° aggiudicatario</w:t>
            </w:r>
          </w:p>
        </w:tc>
        <w:tc>
          <w:tcPr>
            <w:tcW w:w="212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8DD87EF" w14:textId="77777777" w:rsidR="00563CD4" w:rsidRPr="00BE2140" w:rsidRDefault="00563CD4" w:rsidP="005D3F28">
            <w:pPr>
              <w:pStyle w:val="TableContents"/>
              <w:snapToGrid w:val="0"/>
              <w:rPr>
                <w:rFonts w:asciiTheme="minorHAnsi" w:hAnsiTheme="minorHAnsi" w:cstheme="minorHAnsi"/>
                <w:b/>
                <w:bCs/>
                <w:sz w:val="20"/>
                <w:szCs w:val="20"/>
              </w:rPr>
            </w:pPr>
            <w:r w:rsidRPr="00BE2140">
              <w:rPr>
                <w:rFonts w:asciiTheme="minorHAnsi" w:hAnsiTheme="minorHAnsi" w:cstheme="minorHAnsi"/>
                <w:b/>
                <w:bCs/>
                <w:sz w:val="20"/>
                <w:szCs w:val="20"/>
              </w:rPr>
              <w:t>numero apparecchiature 3° aggiudicatario</w:t>
            </w:r>
          </w:p>
        </w:tc>
      </w:tr>
      <w:tr w:rsidR="00BE2140" w:rsidRPr="00BE2140" w14:paraId="47E9FD22" w14:textId="77777777" w:rsidTr="005D3F28">
        <w:trPr>
          <w:trHeight w:val="157"/>
        </w:trPr>
        <w:tc>
          <w:tcPr>
            <w:tcW w:w="2409" w:type="dxa"/>
            <w:tcBorders>
              <w:left w:val="single" w:sz="2" w:space="0" w:color="000000"/>
              <w:bottom w:val="single" w:sz="2" w:space="0" w:color="000000"/>
            </w:tcBorders>
            <w:tcMar>
              <w:top w:w="55" w:type="dxa"/>
              <w:left w:w="55" w:type="dxa"/>
              <w:bottom w:w="55" w:type="dxa"/>
              <w:right w:w="55" w:type="dxa"/>
            </w:tcMar>
          </w:tcPr>
          <w:p w14:paraId="309BAD14" w14:textId="77777777" w:rsidR="00BE2140" w:rsidRPr="00BE2140" w:rsidRDefault="00BE2140" w:rsidP="00BE2140">
            <w:pPr>
              <w:pStyle w:val="TableContents"/>
              <w:snapToGrid w:val="0"/>
              <w:rPr>
                <w:rFonts w:asciiTheme="minorHAnsi" w:hAnsiTheme="minorHAnsi" w:cstheme="minorHAnsi"/>
                <w:sz w:val="20"/>
                <w:szCs w:val="20"/>
              </w:rPr>
            </w:pPr>
            <w:r w:rsidRPr="00BE2140">
              <w:rPr>
                <w:rFonts w:asciiTheme="minorHAnsi" w:hAnsiTheme="minorHAnsi" w:cstheme="minorHAnsi"/>
                <w:sz w:val="20"/>
                <w:szCs w:val="20"/>
              </w:rPr>
              <w:t>N.3 aggiudicatari</w:t>
            </w:r>
          </w:p>
        </w:tc>
        <w:tc>
          <w:tcPr>
            <w:tcW w:w="2410" w:type="dxa"/>
            <w:tcBorders>
              <w:left w:val="single" w:sz="2" w:space="0" w:color="000000"/>
              <w:bottom w:val="single" w:sz="2" w:space="0" w:color="000000"/>
            </w:tcBorders>
            <w:tcMar>
              <w:top w:w="55" w:type="dxa"/>
              <w:left w:w="55" w:type="dxa"/>
              <w:bottom w:w="55" w:type="dxa"/>
              <w:right w:w="55" w:type="dxa"/>
            </w:tcMar>
          </w:tcPr>
          <w:p w14:paraId="5F4B9FF8" w14:textId="38E22050" w:rsidR="00BE2140" w:rsidRPr="00BE2140" w:rsidRDefault="00BE2140" w:rsidP="00BE2140">
            <w:pPr>
              <w:pStyle w:val="TableContents"/>
              <w:snapToGrid w:val="0"/>
              <w:rPr>
                <w:rFonts w:asciiTheme="minorHAnsi" w:hAnsiTheme="minorHAnsi" w:cstheme="minorHAnsi"/>
                <w:sz w:val="20"/>
                <w:szCs w:val="20"/>
              </w:rPr>
            </w:pPr>
            <w:r w:rsidRPr="00BE2140">
              <w:rPr>
                <w:rFonts w:asciiTheme="minorHAnsi" w:hAnsiTheme="minorHAnsi" w:cstheme="minorHAnsi"/>
                <w:sz w:val="20"/>
                <w:szCs w:val="20"/>
              </w:rPr>
              <w:t>10</w:t>
            </w:r>
          </w:p>
        </w:tc>
        <w:tc>
          <w:tcPr>
            <w:tcW w:w="2409" w:type="dxa"/>
            <w:tcBorders>
              <w:left w:val="single" w:sz="2" w:space="0" w:color="000000"/>
              <w:bottom w:val="single" w:sz="2" w:space="0" w:color="000000"/>
            </w:tcBorders>
            <w:tcMar>
              <w:top w:w="55" w:type="dxa"/>
              <w:left w:w="55" w:type="dxa"/>
              <w:bottom w:w="55" w:type="dxa"/>
              <w:right w:w="55" w:type="dxa"/>
            </w:tcMar>
          </w:tcPr>
          <w:p w14:paraId="7344E6C6" w14:textId="1CA8DEAA" w:rsidR="00BE2140" w:rsidRPr="00BE2140" w:rsidRDefault="00BE2140" w:rsidP="00BE2140">
            <w:pPr>
              <w:pStyle w:val="TableContents"/>
              <w:snapToGrid w:val="0"/>
              <w:rPr>
                <w:rFonts w:asciiTheme="minorHAnsi" w:hAnsiTheme="minorHAnsi" w:cstheme="minorHAnsi"/>
                <w:sz w:val="20"/>
                <w:szCs w:val="20"/>
              </w:rPr>
            </w:pPr>
            <w:r w:rsidRPr="00BE2140">
              <w:rPr>
                <w:rFonts w:asciiTheme="minorHAnsi" w:hAnsiTheme="minorHAnsi" w:cstheme="minorHAnsi"/>
                <w:sz w:val="20"/>
                <w:szCs w:val="20"/>
              </w:rPr>
              <w:t>6</w:t>
            </w:r>
          </w:p>
        </w:tc>
        <w:tc>
          <w:tcPr>
            <w:tcW w:w="212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5563989" w14:textId="7215AB58" w:rsidR="00BE2140" w:rsidRPr="00BE2140" w:rsidRDefault="00BE2140" w:rsidP="00BE2140">
            <w:pPr>
              <w:pStyle w:val="TableContents"/>
              <w:snapToGrid w:val="0"/>
              <w:rPr>
                <w:rFonts w:asciiTheme="minorHAnsi" w:hAnsiTheme="minorHAnsi" w:cstheme="minorHAnsi"/>
                <w:sz w:val="20"/>
                <w:szCs w:val="20"/>
              </w:rPr>
            </w:pPr>
            <w:r w:rsidRPr="00BE2140">
              <w:rPr>
                <w:rFonts w:asciiTheme="minorHAnsi" w:hAnsiTheme="minorHAnsi" w:cstheme="minorHAnsi"/>
                <w:sz w:val="20"/>
                <w:szCs w:val="20"/>
              </w:rPr>
              <w:t>4</w:t>
            </w:r>
          </w:p>
        </w:tc>
      </w:tr>
      <w:tr w:rsidR="00BE2140" w:rsidRPr="00BE2140" w14:paraId="1A2B0121" w14:textId="77777777" w:rsidTr="005D3F28">
        <w:tc>
          <w:tcPr>
            <w:tcW w:w="2409" w:type="dxa"/>
            <w:tcBorders>
              <w:left w:val="single" w:sz="2" w:space="0" w:color="000000"/>
              <w:bottom w:val="single" w:sz="2" w:space="0" w:color="000000"/>
            </w:tcBorders>
            <w:tcMar>
              <w:top w:w="55" w:type="dxa"/>
              <w:left w:w="55" w:type="dxa"/>
              <w:bottom w:w="55" w:type="dxa"/>
              <w:right w:w="55" w:type="dxa"/>
            </w:tcMar>
          </w:tcPr>
          <w:p w14:paraId="76A0DC50" w14:textId="77777777" w:rsidR="00BE2140" w:rsidRPr="00BE2140" w:rsidRDefault="00BE2140" w:rsidP="00BE2140">
            <w:pPr>
              <w:pStyle w:val="TableContents"/>
              <w:snapToGrid w:val="0"/>
              <w:rPr>
                <w:rFonts w:asciiTheme="minorHAnsi" w:hAnsiTheme="minorHAnsi" w:cstheme="minorHAnsi"/>
                <w:sz w:val="20"/>
                <w:szCs w:val="20"/>
              </w:rPr>
            </w:pPr>
            <w:r w:rsidRPr="00BE2140">
              <w:rPr>
                <w:rFonts w:asciiTheme="minorHAnsi" w:hAnsiTheme="minorHAnsi" w:cstheme="minorHAnsi"/>
                <w:sz w:val="20"/>
                <w:szCs w:val="20"/>
              </w:rPr>
              <w:t>N.2 aggiudicatari</w:t>
            </w:r>
          </w:p>
        </w:tc>
        <w:tc>
          <w:tcPr>
            <w:tcW w:w="2410" w:type="dxa"/>
            <w:tcBorders>
              <w:left w:val="single" w:sz="2" w:space="0" w:color="000000"/>
              <w:bottom w:val="single" w:sz="2" w:space="0" w:color="000000"/>
            </w:tcBorders>
            <w:tcMar>
              <w:top w:w="55" w:type="dxa"/>
              <w:left w:w="55" w:type="dxa"/>
              <w:bottom w:w="55" w:type="dxa"/>
              <w:right w:w="55" w:type="dxa"/>
            </w:tcMar>
          </w:tcPr>
          <w:p w14:paraId="1430D689" w14:textId="7C892D48" w:rsidR="00BE2140" w:rsidRPr="00BE2140" w:rsidRDefault="00BE2140" w:rsidP="00BE2140">
            <w:pPr>
              <w:pStyle w:val="TableContents"/>
              <w:snapToGrid w:val="0"/>
              <w:rPr>
                <w:rFonts w:asciiTheme="minorHAnsi" w:hAnsiTheme="minorHAnsi" w:cstheme="minorHAnsi"/>
                <w:sz w:val="20"/>
                <w:szCs w:val="20"/>
              </w:rPr>
            </w:pPr>
            <w:r w:rsidRPr="00BE2140">
              <w:rPr>
                <w:rFonts w:asciiTheme="minorHAnsi" w:hAnsiTheme="minorHAnsi" w:cstheme="minorHAnsi"/>
                <w:sz w:val="20"/>
                <w:szCs w:val="20"/>
              </w:rPr>
              <w:t>12</w:t>
            </w:r>
          </w:p>
        </w:tc>
        <w:tc>
          <w:tcPr>
            <w:tcW w:w="2409" w:type="dxa"/>
            <w:tcBorders>
              <w:left w:val="single" w:sz="2" w:space="0" w:color="000000"/>
              <w:bottom w:val="single" w:sz="2" w:space="0" w:color="000000"/>
            </w:tcBorders>
            <w:tcMar>
              <w:top w:w="55" w:type="dxa"/>
              <w:left w:w="55" w:type="dxa"/>
              <w:bottom w:w="55" w:type="dxa"/>
              <w:right w:w="55" w:type="dxa"/>
            </w:tcMar>
          </w:tcPr>
          <w:p w14:paraId="30A307C8" w14:textId="1B32778C" w:rsidR="00BE2140" w:rsidRPr="00BE2140" w:rsidRDefault="00BE2140" w:rsidP="00BE2140">
            <w:pPr>
              <w:pStyle w:val="TableContents"/>
              <w:snapToGrid w:val="0"/>
              <w:rPr>
                <w:rFonts w:asciiTheme="minorHAnsi" w:hAnsiTheme="minorHAnsi" w:cstheme="minorHAnsi"/>
                <w:sz w:val="20"/>
                <w:szCs w:val="20"/>
              </w:rPr>
            </w:pPr>
            <w:r w:rsidRPr="00BE2140">
              <w:rPr>
                <w:rFonts w:asciiTheme="minorHAnsi" w:hAnsiTheme="minorHAnsi" w:cstheme="minorHAnsi"/>
                <w:sz w:val="20"/>
                <w:szCs w:val="20"/>
              </w:rPr>
              <w:t>8</w:t>
            </w:r>
          </w:p>
        </w:tc>
        <w:tc>
          <w:tcPr>
            <w:tcW w:w="212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96E5E77" w14:textId="5FFCC7DD" w:rsidR="00BE2140" w:rsidRPr="00BE2140" w:rsidRDefault="00BE2140" w:rsidP="00BE2140">
            <w:pPr>
              <w:pStyle w:val="TableContents"/>
              <w:snapToGrid w:val="0"/>
              <w:rPr>
                <w:rFonts w:asciiTheme="minorHAnsi" w:hAnsiTheme="minorHAnsi" w:cstheme="minorHAnsi"/>
                <w:sz w:val="20"/>
                <w:szCs w:val="20"/>
              </w:rPr>
            </w:pPr>
            <w:r w:rsidRPr="00BE2140">
              <w:rPr>
                <w:rFonts w:asciiTheme="minorHAnsi" w:hAnsiTheme="minorHAnsi" w:cstheme="minorHAnsi"/>
                <w:sz w:val="20"/>
                <w:szCs w:val="20"/>
              </w:rPr>
              <w:t>-</w:t>
            </w:r>
          </w:p>
        </w:tc>
      </w:tr>
      <w:tr w:rsidR="00BE2140" w:rsidRPr="00BE2140" w14:paraId="1DC7C6CF" w14:textId="77777777" w:rsidTr="005D3F28">
        <w:tc>
          <w:tcPr>
            <w:tcW w:w="2409" w:type="dxa"/>
            <w:tcBorders>
              <w:left w:val="single" w:sz="2" w:space="0" w:color="000000"/>
              <w:bottom w:val="single" w:sz="2" w:space="0" w:color="000000"/>
            </w:tcBorders>
            <w:tcMar>
              <w:top w:w="55" w:type="dxa"/>
              <w:left w:w="55" w:type="dxa"/>
              <w:bottom w:w="55" w:type="dxa"/>
              <w:right w:w="55" w:type="dxa"/>
            </w:tcMar>
          </w:tcPr>
          <w:p w14:paraId="7ED7193D" w14:textId="77777777" w:rsidR="00BE2140" w:rsidRPr="00BE2140" w:rsidRDefault="00BE2140" w:rsidP="00BE2140">
            <w:pPr>
              <w:pStyle w:val="TableContents"/>
              <w:snapToGrid w:val="0"/>
              <w:rPr>
                <w:rFonts w:asciiTheme="minorHAnsi" w:hAnsiTheme="minorHAnsi" w:cstheme="minorHAnsi"/>
                <w:sz w:val="20"/>
                <w:szCs w:val="20"/>
              </w:rPr>
            </w:pPr>
            <w:r w:rsidRPr="00BE2140">
              <w:rPr>
                <w:rFonts w:asciiTheme="minorHAnsi" w:hAnsiTheme="minorHAnsi" w:cstheme="minorHAnsi"/>
                <w:sz w:val="20"/>
                <w:szCs w:val="20"/>
              </w:rPr>
              <w:t>N.1 aggiudicatario</w:t>
            </w:r>
          </w:p>
        </w:tc>
        <w:tc>
          <w:tcPr>
            <w:tcW w:w="2410" w:type="dxa"/>
            <w:tcBorders>
              <w:left w:val="single" w:sz="2" w:space="0" w:color="000000"/>
              <w:bottom w:val="single" w:sz="2" w:space="0" w:color="000000"/>
            </w:tcBorders>
            <w:tcMar>
              <w:top w:w="55" w:type="dxa"/>
              <w:left w:w="55" w:type="dxa"/>
              <w:bottom w:w="55" w:type="dxa"/>
              <w:right w:w="55" w:type="dxa"/>
            </w:tcMar>
          </w:tcPr>
          <w:p w14:paraId="1CF03997" w14:textId="455F189F" w:rsidR="00BE2140" w:rsidRPr="00BE2140" w:rsidRDefault="00BE2140" w:rsidP="00BE2140">
            <w:pPr>
              <w:pStyle w:val="TableContents"/>
              <w:snapToGrid w:val="0"/>
              <w:rPr>
                <w:rFonts w:asciiTheme="minorHAnsi" w:hAnsiTheme="minorHAnsi" w:cstheme="minorHAnsi"/>
                <w:sz w:val="20"/>
                <w:szCs w:val="20"/>
              </w:rPr>
            </w:pPr>
            <w:r w:rsidRPr="00BE2140">
              <w:rPr>
                <w:rFonts w:asciiTheme="minorHAnsi" w:hAnsiTheme="minorHAnsi" w:cstheme="minorHAnsi"/>
                <w:sz w:val="20"/>
                <w:szCs w:val="20"/>
              </w:rPr>
              <w:t>20</w:t>
            </w:r>
          </w:p>
        </w:tc>
        <w:tc>
          <w:tcPr>
            <w:tcW w:w="2409" w:type="dxa"/>
            <w:tcBorders>
              <w:left w:val="single" w:sz="2" w:space="0" w:color="000000"/>
              <w:bottom w:val="single" w:sz="2" w:space="0" w:color="000000"/>
            </w:tcBorders>
            <w:tcMar>
              <w:top w:w="55" w:type="dxa"/>
              <w:left w:w="55" w:type="dxa"/>
              <w:bottom w:w="55" w:type="dxa"/>
              <w:right w:w="55" w:type="dxa"/>
            </w:tcMar>
          </w:tcPr>
          <w:p w14:paraId="46DE1638" w14:textId="7D86969D" w:rsidR="00BE2140" w:rsidRPr="00BE2140" w:rsidRDefault="00BE2140" w:rsidP="00BE2140">
            <w:pPr>
              <w:pStyle w:val="TableContents"/>
              <w:snapToGrid w:val="0"/>
              <w:rPr>
                <w:rFonts w:asciiTheme="minorHAnsi" w:hAnsiTheme="minorHAnsi" w:cstheme="minorHAnsi"/>
                <w:sz w:val="20"/>
                <w:szCs w:val="20"/>
              </w:rPr>
            </w:pPr>
            <w:r w:rsidRPr="00BE2140">
              <w:rPr>
                <w:rFonts w:asciiTheme="minorHAnsi" w:hAnsiTheme="minorHAnsi" w:cstheme="minorHAnsi"/>
                <w:sz w:val="20"/>
                <w:szCs w:val="20"/>
              </w:rPr>
              <w:t>-</w:t>
            </w:r>
          </w:p>
        </w:tc>
        <w:tc>
          <w:tcPr>
            <w:tcW w:w="212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1073D4E" w14:textId="38C3476D" w:rsidR="00BE2140" w:rsidRPr="00BE2140" w:rsidRDefault="00BE2140" w:rsidP="00BE2140">
            <w:pPr>
              <w:pStyle w:val="TableContents"/>
              <w:snapToGrid w:val="0"/>
              <w:rPr>
                <w:rFonts w:asciiTheme="minorHAnsi" w:hAnsiTheme="minorHAnsi" w:cstheme="minorHAnsi"/>
                <w:sz w:val="20"/>
                <w:szCs w:val="20"/>
              </w:rPr>
            </w:pPr>
            <w:r w:rsidRPr="00BE2140">
              <w:rPr>
                <w:rFonts w:asciiTheme="minorHAnsi" w:hAnsiTheme="minorHAnsi" w:cstheme="minorHAnsi"/>
                <w:sz w:val="20"/>
                <w:szCs w:val="20"/>
              </w:rPr>
              <w:t>-</w:t>
            </w:r>
          </w:p>
        </w:tc>
      </w:tr>
    </w:tbl>
    <w:p w14:paraId="3503E300" w14:textId="77777777" w:rsidR="00BE2140" w:rsidRDefault="00BE2140" w:rsidP="00D2709D">
      <w:pPr>
        <w:pStyle w:val="Testonormale"/>
        <w:spacing w:after="120" w:line="260" w:lineRule="exact"/>
        <w:jc w:val="both"/>
        <w:rPr>
          <w:rFonts w:asciiTheme="minorHAnsi" w:hAnsiTheme="minorHAnsi" w:cstheme="minorHAnsi"/>
        </w:rPr>
      </w:pPr>
    </w:p>
    <w:p w14:paraId="2F97929D" w14:textId="0DDB66D0" w:rsidR="00D2709D" w:rsidRPr="00995ECE" w:rsidRDefault="00D2709D" w:rsidP="00D2709D">
      <w:pPr>
        <w:pStyle w:val="Testonormale"/>
        <w:spacing w:after="120" w:line="260" w:lineRule="exact"/>
        <w:jc w:val="both"/>
        <w:rPr>
          <w:rFonts w:asciiTheme="minorHAnsi" w:hAnsiTheme="minorHAnsi" w:cstheme="minorHAnsi"/>
        </w:rPr>
      </w:pPr>
      <w:r w:rsidRPr="00995ECE">
        <w:rPr>
          <w:rFonts w:asciiTheme="minorHAnsi" w:hAnsiTheme="minorHAnsi" w:cstheme="minorHAnsi"/>
        </w:rPr>
        <w:t>5. Fermi restando i quantitativi sopra indicati, ARES Sardegna, durante il periodo di validità del presente Accordo Quadro, affiderà gli appalti di fornitura discendenti dall’Accordo medesimo (cd. Appalti Specifici) alle medesime condizioni economiche e tecnico prestazionali stabilite nel presente atto e nei relativi Allegati, come risultanti dall’aggiudicazione della gara di cui in premessa, senza un nuovo confronto competitivo, mediante l’emissione di appositi Ordinativi di Fornitura secondo il criterio della priorità della graduatoria di merito e, precisamente:</w:t>
      </w:r>
    </w:p>
    <w:p w14:paraId="7AC3F760" w14:textId="7888B513" w:rsidR="00D2709D" w:rsidRPr="00995ECE" w:rsidRDefault="00D2709D" w:rsidP="00D2709D">
      <w:pPr>
        <w:pStyle w:val="Testonormale"/>
        <w:spacing w:after="120" w:line="260" w:lineRule="exact"/>
        <w:jc w:val="both"/>
        <w:rPr>
          <w:rFonts w:asciiTheme="minorHAnsi" w:hAnsiTheme="minorHAnsi" w:cstheme="minorHAnsi"/>
        </w:rPr>
      </w:pPr>
      <w:r w:rsidRPr="00995ECE">
        <w:rPr>
          <w:rFonts w:asciiTheme="minorHAnsi" w:hAnsiTheme="minorHAnsi" w:cstheme="minorHAnsi"/>
        </w:rPr>
        <w:t>- gli ordinativi di fornitura saranno emessi nei confronti del primo aggiudicatario dell’Accordo Quadro sino all’esaurimento del quantitativo previsto nell’Accordo Quadro stesso per il suddetto operatore.</w:t>
      </w:r>
    </w:p>
    <w:p w14:paraId="4AF6201A" w14:textId="77777777" w:rsidR="00D2709D" w:rsidRPr="00995ECE" w:rsidRDefault="00D2709D" w:rsidP="00D2709D">
      <w:pPr>
        <w:pStyle w:val="Testonormale"/>
        <w:spacing w:after="120" w:line="260" w:lineRule="exact"/>
        <w:jc w:val="both"/>
        <w:rPr>
          <w:rFonts w:asciiTheme="minorHAnsi" w:hAnsiTheme="minorHAnsi" w:cstheme="minorHAnsi"/>
        </w:rPr>
      </w:pPr>
      <w:r w:rsidRPr="00995ECE">
        <w:rPr>
          <w:rFonts w:asciiTheme="minorHAnsi" w:hAnsiTheme="minorHAnsi" w:cstheme="minorHAnsi"/>
        </w:rPr>
        <w:t>- successivamente all’esaurimento dei quantitativi stabiliti per il primo aggiudicatario si emetteranno gli Ordinativi di Fornitura in favore dell’operatore secondo aggiudicatario, ed infine saranno emessi gli ordinativi in favore del terzo aggiudicatario.</w:t>
      </w:r>
    </w:p>
    <w:p w14:paraId="1422B524" w14:textId="2533B2A1" w:rsidR="00563CD4" w:rsidRPr="00995ECE" w:rsidRDefault="0060503E" w:rsidP="0060503E">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6. Il presente Accordo Quadro è concluso con i singoli Fornitori che sono risultati aggiudicatari della procedura aperta di cui in premessa, i quali si impegnano, con la sottoscrizione del presente atto, a dare esecuzione ai Contratti di Fornitura nello stesso previsti, che si perfezionano con la ricezione, da parte degli stessi, dell’Ordinativo di Fornitura inviato da ARES Sardegna, quale affidamento in favore del Fornitore prescelto dell’Appalto Specifico basato sulle condizioni stabilite nel presente Accordo Quadro e nei relativi documenti nello stesso richiamati ancorché non materialmente allegati. Il Fornitore prescelto viene individuato secondo le regole indicate nel precedente </w:t>
      </w:r>
      <w:r w:rsidR="00192D67" w:rsidRPr="00995ECE">
        <w:rPr>
          <w:rFonts w:asciiTheme="minorHAnsi" w:hAnsiTheme="minorHAnsi" w:cstheme="minorHAnsi"/>
        </w:rPr>
        <w:t>paragrafo</w:t>
      </w:r>
      <w:r w:rsidRPr="00995ECE">
        <w:rPr>
          <w:rFonts w:asciiTheme="minorHAnsi" w:hAnsiTheme="minorHAnsi" w:cstheme="minorHAnsi"/>
        </w:rPr>
        <w:t xml:space="preserve"> 5.</w:t>
      </w:r>
    </w:p>
    <w:p w14:paraId="50D14330" w14:textId="77603FB1" w:rsidR="00304282" w:rsidRPr="00995ECE" w:rsidRDefault="00304282" w:rsidP="00304282">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7. </w:t>
      </w:r>
      <w:r w:rsidRPr="00995ECE">
        <w:rPr>
          <w:rFonts w:asciiTheme="minorHAnsi" w:hAnsiTheme="minorHAnsi" w:cstheme="minorHAnsi" w:hint="eastAsia"/>
        </w:rPr>
        <w:t>Il Fornitore</w:t>
      </w:r>
      <w:r w:rsidRPr="00995ECE">
        <w:rPr>
          <w:rFonts w:asciiTheme="minorHAnsi" w:hAnsiTheme="minorHAnsi" w:cstheme="minorHAnsi"/>
        </w:rPr>
        <w:t xml:space="preserve"> aggiudicatario, per effetto della sottoscrizione del presente Accordo Quadro, si </w:t>
      </w:r>
      <w:r w:rsidRPr="00995ECE">
        <w:rPr>
          <w:rFonts w:asciiTheme="minorHAnsi" w:hAnsiTheme="minorHAnsi" w:cstheme="minorHAnsi" w:hint="eastAsia"/>
        </w:rPr>
        <w:t>impegna</w:t>
      </w:r>
      <w:r w:rsidRPr="00995ECE">
        <w:rPr>
          <w:rFonts w:asciiTheme="minorHAnsi" w:hAnsiTheme="minorHAnsi" w:cstheme="minorHAnsi"/>
        </w:rPr>
        <w:t xml:space="preserve"> </w:t>
      </w:r>
      <w:r w:rsidRPr="00995ECE">
        <w:rPr>
          <w:rFonts w:asciiTheme="minorHAnsi" w:hAnsiTheme="minorHAnsi" w:cstheme="minorHAnsi" w:hint="eastAsia"/>
        </w:rPr>
        <w:t>ad eseguire</w:t>
      </w:r>
      <w:r w:rsidRPr="00995ECE">
        <w:rPr>
          <w:rFonts w:asciiTheme="minorHAnsi" w:hAnsiTheme="minorHAnsi" w:cstheme="minorHAnsi"/>
        </w:rPr>
        <w:t>,</w:t>
      </w:r>
      <w:r w:rsidRPr="00995ECE">
        <w:rPr>
          <w:rFonts w:asciiTheme="minorHAnsi" w:hAnsiTheme="minorHAnsi" w:cstheme="minorHAnsi" w:hint="eastAsia"/>
        </w:rPr>
        <w:t xml:space="preserve"> in caso di affidamento dei singoli Appalti Specifici</w:t>
      </w:r>
      <w:r w:rsidRPr="00995ECE">
        <w:rPr>
          <w:rFonts w:asciiTheme="minorHAnsi" w:hAnsiTheme="minorHAnsi" w:cstheme="minorHAnsi"/>
        </w:rPr>
        <w:t xml:space="preserve"> da parte di ARES Sardegna, le </w:t>
      </w:r>
      <w:r w:rsidRPr="00995ECE">
        <w:rPr>
          <w:rFonts w:asciiTheme="minorHAnsi" w:hAnsiTheme="minorHAnsi" w:cstheme="minorHAnsi" w:hint="eastAsia"/>
        </w:rPr>
        <w:t xml:space="preserve">prestazioni </w:t>
      </w:r>
      <w:r w:rsidRPr="00995ECE">
        <w:rPr>
          <w:rFonts w:asciiTheme="minorHAnsi" w:hAnsiTheme="minorHAnsi" w:cstheme="minorHAnsi"/>
        </w:rPr>
        <w:t>s</w:t>
      </w:r>
      <w:r w:rsidRPr="00995ECE">
        <w:rPr>
          <w:rFonts w:asciiTheme="minorHAnsi" w:hAnsiTheme="minorHAnsi" w:cstheme="minorHAnsi" w:hint="eastAsia"/>
        </w:rPr>
        <w:t>pecificate nel presente Accordo Quadro, nel Capitolato Tecnico e nell</w:t>
      </w:r>
      <w:r w:rsidRPr="00995ECE">
        <w:rPr>
          <w:rFonts w:asciiTheme="minorHAnsi" w:hAnsiTheme="minorHAnsi" w:cstheme="minorHAnsi"/>
        </w:rPr>
        <w:t>’o</w:t>
      </w:r>
      <w:r w:rsidRPr="00995ECE">
        <w:rPr>
          <w:rFonts w:asciiTheme="minorHAnsi" w:hAnsiTheme="minorHAnsi" w:cstheme="minorHAnsi" w:hint="eastAsia"/>
        </w:rPr>
        <w:t>rdin</w:t>
      </w:r>
      <w:r w:rsidRPr="00995ECE">
        <w:rPr>
          <w:rFonts w:asciiTheme="minorHAnsi" w:hAnsiTheme="minorHAnsi" w:cstheme="minorHAnsi"/>
        </w:rPr>
        <w:t xml:space="preserve">ativo di Fornitura emesso dalla Stazione Appaltante </w:t>
      </w:r>
      <w:r w:rsidRPr="00995ECE">
        <w:rPr>
          <w:rFonts w:asciiTheme="minorHAnsi" w:hAnsiTheme="minorHAnsi" w:cstheme="minorHAnsi" w:hint="eastAsia"/>
        </w:rPr>
        <w:t>e</w:t>
      </w:r>
      <w:r w:rsidRPr="00995ECE">
        <w:rPr>
          <w:rFonts w:asciiTheme="minorHAnsi" w:hAnsiTheme="minorHAnsi" w:cstheme="minorHAnsi"/>
        </w:rPr>
        <w:t xml:space="preserve">, segnatamente, la fornitura di </w:t>
      </w:r>
      <w:r w:rsidR="0022691F" w:rsidRPr="00995ECE">
        <w:rPr>
          <w:rFonts w:asciiTheme="minorHAnsi" w:hAnsiTheme="minorHAnsi" w:cstheme="minorHAnsi"/>
        </w:rPr>
        <w:t>Riuniti Odontoiatrici</w:t>
      </w:r>
      <w:r w:rsidRPr="00995ECE">
        <w:rPr>
          <w:rFonts w:asciiTheme="minorHAnsi" w:hAnsiTheme="minorHAnsi" w:cstheme="minorHAnsi"/>
        </w:rPr>
        <w:t xml:space="preserve"> nell</w:t>
      </w:r>
      <w:r w:rsidR="0022691F" w:rsidRPr="00995ECE">
        <w:rPr>
          <w:rFonts w:asciiTheme="minorHAnsi" w:hAnsiTheme="minorHAnsi" w:cstheme="minorHAnsi"/>
        </w:rPr>
        <w:t>a</w:t>
      </w:r>
      <w:r w:rsidRPr="00995ECE">
        <w:rPr>
          <w:rFonts w:asciiTheme="minorHAnsi" w:hAnsiTheme="minorHAnsi" w:cstheme="minorHAnsi"/>
        </w:rPr>
        <w:t xml:space="preserve"> configurazion</w:t>
      </w:r>
      <w:r w:rsidR="0022691F" w:rsidRPr="00995ECE">
        <w:rPr>
          <w:rFonts w:asciiTheme="minorHAnsi" w:hAnsiTheme="minorHAnsi" w:cstheme="minorHAnsi"/>
        </w:rPr>
        <w:t>e</w:t>
      </w:r>
      <w:r w:rsidRPr="00995ECE">
        <w:rPr>
          <w:rFonts w:asciiTheme="minorHAnsi" w:hAnsiTheme="minorHAnsi" w:cstheme="minorHAnsi"/>
        </w:rPr>
        <w:t xml:space="preserve"> previst</w:t>
      </w:r>
      <w:r w:rsidR="0022691F" w:rsidRPr="00995ECE">
        <w:rPr>
          <w:rFonts w:asciiTheme="minorHAnsi" w:hAnsiTheme="minorHAnsi" w:cstheme="minorHAnsi"/>
        </w:rPr>
        <w:t>a</w:t>
      </w:r>
      <w:r w:rsidRPr="00995ECE">
        <w:rPr>
          <w:rFonts w:asciiTheme="minorHAnsi" w:hAnsiTheme="minorHAnsi" w:cstheme="minorHAnsi"/>
        </w:rPr>
        <w:t xml:space="preserve">, dei dispositivi accessori indicati nel Capitolato tecnico ed, inoltre, le forniture opzionali eventualmente richieste dalla stazione appaltante ai sensi del precedente </w:t>
      </w:r>
      <w:r w:rsidR="00192D67" w:rsidRPr="00995ECE">
        <w:rPr>
          <w:rFonts w:asciiTheme="minorHAnsi" w:hAnsiTheme="minorHAnsi" w:cstheme="minorHAnsi"/>
        </w:rPr>
        <w:t>paragrafo</w:t>
      </w:r>
      <w:r w:rsidRPr="00995ECE">
        <w:rPr>
          <w:rFonts w:asciiTheme="minorHAnsi" w:hAnsiTheme="minorHAnsi" w:cstheme="minorHAnsi"/>
        </w:rPr>
        <w:t xml:space="preserve"> 3.</w:t>
      </w:r>
    </w:p>
    <w:p w14:paraId="2118242A" w14:textId="06EA5E4D" w:rsidR="00192D67" w:rsidRPr="00995ECE" w:rsidRDefault="00192D67" w:rsidP="00192D67">
      <w:pPr>
        <w:pStyle w:val="Testonormale"/>
        <w:spacing w:after="120" w:line="260" w:lineRule="exact"/>
        <w:jc w:val="both"/>
        <w:rPr>
          <w:rFonts w:asciiTheme="minorHAnsi" w:hAnsiTheme="minorHAnsi" w:cstheme="minorHAnsi"/>
        </w:rPr>
      </w:pPr>
      <w:r w:rsidRPr="00995ECE">
        <w:rPr>
          <w:rFonts w:asciiTheme="minorHAnsi" w:hAnsiTheme="minorHAnsi" w:cstheme="minorHAnsi"/>
        </w:rPr>
        <w:t>8</w:t>
      </w:r>
      <w:r w:rsidRPr="00995ECE">
        <w:rPr>
          <w:rFonts w:asciiTheme="minorHAnsi" w:hAnsiTheme="minorHAnsi" w:cstheme="minorHAnsi" w:hint="eastAsia"/>
        </w:rPr>
        <w:t xml:space="preserve">. Al fine di affidare un Appalto Specifico </w:t>
      </w:r>
      <w:r w:rsidRPr="00995ECE">
        <w:rPr>
          <w:rFonts w:asciiTheme="minorHAnsi" w:hAnsiTheme="minorHAnsi" w:cstheme="minorHAnsi"/>
        </w:rPr>
        <w:t xml:space="preserve">discendente dal presente </w:t>
      </w:r>
      <w:r w:rsidRPr="00995ECE">
        <w:rPr>
          <w:rFonts w:asciiTheme="minorHAnsi" w:hAnsiTheme="minorHAnsi" w:cstheme="minorHAnsi" w:hint="eastAsia"/>
        </w:rPr>
        <w:t xml:space="preserve">Accordo Quadro, </w:t>
      </w:r>
      <w:r w:rsidRPr="00995ECE">
        <w:rPr>
          <w:rFonts w:asciiTheme="minorHAnsi" w:hAnsiTheme="minorHAnsi" w:cstheme="minorHAnsi"/>
        </w:rPr>
        <w:t xml:space="preserve">ARES Sardegna </w:t>
      </w:r>
      <w:r w:rsidRPr="00995ECE">
        <w:rPr>
          <w:rFonts w:asciiTheme="minorHAnsi" w:hAnsiTheme="minorHAnsi" w:cstheme="minorHAnsi" w:hint="eastAsia"/>
        </w:rPr>
        <w:t>proced</w:t>
      </w:r>
      <w:r w:rsidRPr="00995ECE">
        <w:rPr>
          <w:rFonts w:asciiTheme="minorHAnsi" w:hAnsiTheme="minorHAnsi" w:cstheme="minorHAnsi"/>
        </w:rPr>
        <w:t>e</w:t>
      </w:r>
      <w:r w:rsidRPr="00995ECE">
        <w:rPr>
          <w:rFonts w:asciiTheme="minorHAnsi" w:hAnsiTheme="minorHAnsi" w:cstheme="minorHAnsi" w:hint="eastAsia"/>
        </w:rPr>
        <w:t>:</w:t>
      </w:r>
    </w:p>
    <w:p w14:paraId="363033ED" w14:textId="1224197B" w:rsidR="00192D67" w:rsidRPr="00995ECE" w:rsidRDefault="00192D67" w:rsidP="00192D67">
      <w:pPr>
        <w:pStyle w:val="Testonormale"/>
        <w:spacing w:after="120" w:line="260" w:lineRule="exact"/>
        <w:jc w:val="both"/>
        <w:rPr>
          <w:rFonts w:asciiTheme="minorHAnsi" w:hAnsiTheme="minorHAnsi" w:cstheme="minorHAnsi"/>
        </w:rPr>
      </w:pPr>
      <w:r w:rsidRPr="00995ECE">
        <w:rPr>
          <w:rFonts w:asciiTheme="minorHAnsi" w:hAnsiTheme="minorHAnsi" w:cstheme="minorHAnsi" w:hint="eastAsia"/>
        </w:rPr>
        <w:t>a. a</w:t>
      </w:r>
      <w:r w:rsidRPr="00995ECE">
        <w:rPr>
          <w:rFonts w:asciiTheme="minorHAnsi" w:hAnsiTheme="minorHAnsi" w:cstheme="minorHAnsi"/>
        </w:rPr>
        <w:t xml:space="preserve"> definire l’oggetto del singolo appalto</w:t>
      </w:r>
      <w:r w:rsidRPr="00995ECE">
        <w:rPr>
          <w:rFonts w:asciiTheme="minorHAnsi" w:hAnsiTheme="minorHAnsi" w:cstheme="minorHAnsi" w:hint="eastAsia"/>
        </w:rPr>
        <w:t>, del quantitativo e dell</w:t>
      </w:r>
      <w:r w:rsidRPr="00995ECE">
        <w:rPr>
          <w:rFonts w:asciiTheme="minorHAnsi" w:hAnsiTheme="minorHAnsi" w:cstheme="minorHAnsi"/>
        </w:rPr>
        <w:t>’</w:t>
      </w:r>
      <w:r w:rsidRPr="00995ECE">
        <w:rPr>
          <w:rFonts w:asciiTheme="minorHAnsi" w:hAnsiTheme="minorHAnsi" w:cstheme="minorHAnsi" w:hint="eastAsia"/>
        </w:rPr>
        <w:t>importo contrattuale</w:t>
      </w:r>
      <w:r w:rsidRPr="00995ECE">
        <w:rPr>
          <w:rFonts w:asciiTheme="minorHAnsi" w:hAnsiTheme="minorHAnsi" w:cstheme="minorHAnsi"/>
        </w:rPr>
        <w:t xml:space="preserve"> dello stesso</w:t>
      </w:r>
      <w:r w:rsidRPr="00995ECE">
        <w:rPr>
          <w:rFonts w:asciiTheme="minorHAnsi" w:hAnsiTheme="minorHAnsi" w:cstheme="minorHAnsi" w:hint="eastAsia"/>
        </w:rPr>
        <w:t>, nel rispetto</w:t>
      </w:r>
      <w:r w:rsidRPr="00995ECE">
        <w:rPr>
          <w:rFonts w:asciiTheme="minorHAnsi" w:hAnsiTheme="minorHAnsi" w:cstheme="minorHAnsi"/>
        </w:rPr>
        <w:t xml:space="preserve"> delle condizioni e termini indicati nel presente </w:t>
      </w:r>
      <w:r w:rsidRPr="00995ECE">
        <w:rPr>
          <w:rFonts w:asciiTheme="minorHAnsi" w:hAnsiTheme="minorHAnsi" w:cstheme="minorHAnsi" w:hint="eastAsia"/>
        </w:rPr>
        <w:t xml:space="preserve">Accordo Quadro e </w:t>
      </w:r>
      <w:r w:rsidRPr="00995ECE">
        <w:rPr>
          <w:rFonts w:asciiTheme="minorHAnsi" w:hAnsiTheme="minorHAnsi" w:cstheme="minorHAnsi"/>
        </w:rPr>
        <w:t>nei documenti nello stesso richiamati ancorché non materialmente allegati</w:t>
      </w:r>
      <w:r w:rsidRPr="00995ECE">
        <w:rPr>
          <w:rFonts w:asciiTheme="minorHAnsi" w:hAnsiTheme="minorHAnsi" w:cstheme="minorHAnsi" w:hint="eastAsia"/>
        </w:rPr>
        <w:t>;</w:t>
      </w:r>
    </w:p>
    <w:p w14:paraId="7244EEAD" w14:textId="0CC91F1E" w:rsidR="00192D67" w:rsidRPr="00995ECE" w:rsidRDefault="00192D67" w:rsidP="00192D67">
      <w:pPr>
        <w:pStyle w:val="Testonormale"/>
        <w:spacing w:after="120" w:line="260" w:lineRule="exact"/>
        <w:jc w:val="both"/>
        <w:rPr>
          <w:rFonts w:asciiTheme="minorHAnsi" w:hAnsiTheme="minorHAnsi" w:cstheme="minorHAnsi"/>
        </w:rPr>
      </w:pPr>
      <w:r w:rsidRPr="00995ECE">
        <w:rPr>
          <w:rFonts w:asciiTheme="minorHAnsi" w:hAnsiTheme="minorHAnsi" w:cstheme="minorHAnsi" w:hint="eastAsia"/>
        </w:rPr>
        <w:t>b. all</w:t>
      </w:r>
      <w:r w:rsidRPr="00995ECE">
        <w:rPr>
          <w:rFonts w:asciiTheme="minorHAnsi" w:hAnsiTheme="minorHAnsi" w:cstheme="minorHAnsi"/>
        </w:rPr>
        <w:t>’a</w:t>
      </w:r>
      <w:r w:rsidRPr="00995ECE">
        <w:rPr>
          <w:rFonts w:asciiTheme="minorHAnsi" w:hAnsiTheme="minorHAnsi" w:cstheme="minorHAnsi" w:hint="eastAsia"/>
        </w:rPr>
        <w:t>ffidamento dell</w:t>
      </w:r>
      <w:r w:rsidRPr="00995ECE">
        <w:rPr>
          <w:rFonts w:asciiTheme="minorHAnsi" w:hAnsiTheme="minorHAnsi" w:cstheme="minorHAnsi"/>
        </w:rPr>
        <w:t>’</w:t>
      </w:r>
      <w:r w:rsidRPr="00995ECE">
        <w:rPr>
          <w:rFonts w:asciiTheme="minorHAnsi" w:hAnsiTheme="minorHAnsi" w:cstheme="minorHAnsi" w:hint="eastAsia"/>
        </w:rPr>
        <w:t xml:space="preserve">Appalto Specifico in favore del Fornitore individuato </w:t>
      </w:r>
      <w:r w:rsidRPr="00995ECE">
        <w:rPr>
          <w:rFonts w:asciiTheme="minorHAnsi" w:hAnsiTheme="minorHAnsi" w:cstheme="minorHAnsi"/>
        </w:rPr>
        <w:t xml:space="preserve">nel rispetto delle </w:t>
      </w:r>
      <w:r w:rsidRPr="00995ECE">
        <w:rPr>
          <w:rFonts w:asciiTheme="minorHAnsi" w:hAnsiTheme="minorHAnsi" w:cstheme="minorHAnsi" w:hint="eastAsia"/>
        </w:rPr>
        <w:t xml:space="preserve">modalità e </w:t>
      </w:r>
      <w:r w:rsidRPr="00995ECE">
        <w:rPr>
          <w:rFonts w:asciiTheme="minorHAnsi" w:hAnsiTheme="minorHAnsi" w:cstheme="minorHAnsi"/>
        </w:rPr>
        <w:t>d</w:t>
      </w:r>
      <w:r w:rsidRPr="00995ECE">
        <w:rPr>
          <w:rFonts w:asciiTheme="minorHAnsi" w:hAnsiTheme="minorHAnsi" w:cstheme="minorHAnsi" w:hint="eastAsia"/>
        </w:rPr>
        <w:t xml:space="preserve">ei criteri </w:t>
      </w:r>
      <w:r w:rsidRPr="00995ECE">
        <w:rPr>
          <w:rFonts w:asciiTheme="minorHAnsi" w:hAnsiTheme="minorHAnsi" w:cstheme="minorHAnsi"/>
        </w:rPr>
        <w:t xml:space="preserve">indicati al </w:t>
      </w:r>
      <w:r w:rsidRPr="00995ECE">
        <w:rPr>
          <w:rFonts w:asciiTheme="minorHAnsi" w:hAnsiTheme="minorHAnsi" w:cstheme="minorHAnsi" w:hint="eastAsia"/>
        </w:rPr>
        <w:t xml:space="preserve">precedente comma </w:t>
      </w:r>
      <w:r w:rsidRPr="00995ECE">
        <w:rPr>
          <w:rFonts w:asciiTheme="minorHAnsi" w:hAnsiTheme="minorHAnsi" w:cstheme="minorHAnsi"/>
        </w:rPr>
        <w:t xml:space="preserve">5, inviando allo stesso il relativo Ordinativo di Fornitura, sempre nel </w:t>
      </w:r>
      <w:r w:rsidRPr="00995ECE">
        <w:rPr>
          <w:rFonts w:asciiTheme="minorHAnsi" w:hAnsiTheme="minorHAnsi" w:cstheme="minorHAnsi" w:hint="eastAsia"/>
        </w:rPr>
        <w:t xml:space="preserve">rispetto delle condizioni </w:t>
      </w:r>
      <w:r w:rsidRPr="00995ECE">
        <w:rPr>
          <w:rFonts w:asciiTheme="minorHAnsi" w:hAnsiTheme="minorHAnsi" w:cstheme="minorHAnsi"/>
        </w:rPr>
        <w:t xml:space="preserve">e termini di fornitura </w:t>
      </w:r>
      <w:r w:rsidRPr="00995ECE">
        <w:rPr>
          <w:rFonts w:asciiTheme="minorHAnsi" w:hAnsiTheme="minorHAnsi" w:cstheme="minorHAnsi" w:hint="eastAsia"/>
        </w:rPr>
        <w:t xml:space="preserve">previste nel presente Accordo Quadro e </w:t>
      </w:r>
      <w:r w:rsidRPr="00995ECE">
        <w:rPr>
          <w:rFonts w:asciiTheme="minorHAnsi" w:hAnsiTheme="minorHAnsi" w:cstheme="minorHAnsi"/>
        </w:rPr>
        <w:t xml:space="preserve">nei documenti nello stesso richiamati ancorché non materialmente allegati, in tal modo </w:t>
      </w:r>
      <w:r w:rsidRPr="00995ECE">
        <w:rPr>
          <w:rFonts w:asciiTheme="minorHAnsi" w:hAnsiTheme="minorHAnsi" w:cstheme="minorHAnsi" w:hint="eastAsia"/>
        </w:rPr>
        <w:t>perfeziona</w:t>
      </w:r>
      <w:r w:rsidRPr="00995ECE">
        <w:rPr>
          <w:rFonts w:asciiTheme="minorHAnsi" w:hAnsiTheme="minorHAnsi" w:cstheme="minorHAnsi"/>
        </w:rPr>
        <w:t>ndo il c</w:t>
      </w:r>
      <w:r w:rsidRPr="00995ECE">
        <w:rPr>
          <w:rFonts w:asciiTheme="minorHAnsi" w:hAnsiTheme="minorHAnsi" w:cstheme="minorHAnsi" w:hint="eastAsia"/>
        </w:rPr>
        <w:t xml:space="preserve">ontratto di </w:t>
      </w:r>
      <w:r w:rsidRPr="00995ECE">
        <w:rPr>
          <w:rFonts w:asciiTheme="minorHAnsi" w:hAnsiTheme="minorHAnsi" w:cstheme="minorHAnsi"/>
        </w:rPr>
        <w:t>f</w:t>
      </w:r>
      <w:r w:rsidRPr="00995ECE">
        <w:rPr>
          <w:rFonts w:asciiTheme="minorHAnsi" w:hAnsiTheme="minorHAnsi" w:cstheme="minorHAnsi" w:hint="eastAsia"/>
        </w:rPr>
        <w:t>ornitura.</w:t>
      </w:r>
    </w:p>
    <w:p w14:paraId="24EBD18A" w14:textId="77777777" w:rsidR="00192D67" w:rsidRPr="00995ECE" w:rsidRDefault="00192D67" w:rsidP="00192D67">
      <w:pPr>
        <w:pStyle w:val="Testonormale"/>
        <w:spacing w:after="120" w:line="260" w:lineRule="exact"/>
        <w:jc w:val="both"/>
        <w:rPr>
          <w:rFonts w:asciiTheme="minorHAnsi" w:hAnsiTheme="minorHAnsi" w:cstheme="minorHAnsi"/>
        </w:rPr>
      </w:pPr>
      <w:r w:rsidRPr="00995ECE">
        <w:rPr>
          <w:rFonts w:asciiTheme="minorHAnsi" w:hAnsiTheme="minorHAnsi" w:cstheme="minorHAnsi"/>
        </w:rPr>
        <w:t>9. Il Fornitore, nel dare esecuzione agli appalti specifici affidati in attuazione del presente Accordo Quadro, dovrà fornire prodotti e servizi conformi a tutte le caratteristiche minime, ed eventualmente migliorative, offerte per l’aggiudicazione del presente Accordo Quadro.</w:t>
      </w:r>
    </w:p>
    <w:p w14:paraId="513DFFB0" w14:textId="612E935E" w:rsidR="002851A5" w:rsidRPr="00995ECE" w:rsidRDefault="00192D67" w:rsidP="008E1C7F">
      <w:pPr>
        <w:pStyle w:val="Testonormale"/>
        <w:spacing w:after="120" w:line="260" w:lineRule="exact"/>
        <w:jc w:val="both"/>
        <w:rPr>
          <w:rFonts w:asciiTheme="minorHAnsi" w:hAnsiTheme="minorHAnsi" w:cstheme="minorHAnsi"/>
          <w:iCs/>
        </w:rPr>
      </w:pPr>
      <w:r w:rsidRPr="00995ECE">
        <w:rPr>
          <w:rFonts w:asciiTheme="minorHAnsi" w:hAnsiTheme="minorHAnsi" w:cstheme="minorHAnsi"/>
        </w:rPr>
        <w:t xml:space="preserve">10. </w:t>
      </w:r>
      <w:r w:rsidR="00584508" w:rsidRPr="00995ECE">
        <w:rPr>
          <w:rFonts w:asciiTheme="minorHAnsi" w:hAnsiTheme="minorHAnsi" w:cstheme="minorHAnsi"/>
        </w:rPr>
        <w:t>M</w:t>
      </w:r>
      <w:r w:rsidR="00883367" w:rsidRPr="00995ECE">
        <w:rPr>
          <w:rFonts w:asciiTheme="minorHAnsi" w:hAnsiTheme="minorHAnsi" w:cstheme="minorHAnsi"/>
        </w:rPr>
        <w:t>odifiche ai sensi dell’art. 106 comma 12 D.lgs. n. 50/2016</w:t>
      </w:r>
      <w:r w:rsidR="00584508" w:rsidRPr="00995ECE">
        <w:rPr>
          <w:rFonts w:asciiTheme="minorHAnsi" w:hAnsiTheme="minorHAnsi" w:cstheme="minorHAnsi"/>
        </w:rPr>
        <w:t xml:space="preserve">. </w:t>
      </w:r>
      <w:r w:rsidR="003F29BE" w:rsidRPr="00995ECE">
        <w:rPr>
          <w:rFonts w:asciiTheme="minorHAnsi" w:hAnsiTheme="minorHAnsi" w:cstheme="minorHAnsi"/>
          <w:iCs/>
        </w:rPr>
        <w:t xml:space="preserve">Ai sensi dell’art. 106, comma 12, del </w:t>
      </w:r>
      <w:proofErr w:type="spellStart"/>
      <w:r w:rsidR="003F29BE" w:rsidRPr="00995ECE">
        <w:rPr>
          <w:rFonts w:asciiTheme="minorHAnsi" w:hAnsiTheme="minorHAnsi" w:cstheme="minorHAnsi"/>
          <w:iCs/>
        </w:rPr>
        <w:t>D.Lgs.</w:t>
      </w:r>
      <w:proofErr w:type="spellEnd"/>
      <w:r w:rsidR="003F29BE" w:rsidRPr="00995ECE">
        <w:rPr>
          <w:rFonts w:asciiTheme="minorHAnsi" w:hAnsiTheme="minorHAnsi" w:cstheme="minorHAnsi"/>
          <w:iCs/>
        </w:rPr>
        <w:t xml:space="preserve"> n. 50/2016, per l’ipotesi in cui si renda necessario in corso di esecuzione del</w:t>
      </w:r>
      <w:r w:rsidRPr="00995ECE">
        <w:rPr>
          <w:rFonts w:asciiTheme="minorHAnsi" w:hAnsiTheme="minorHAnsi" w:cstheme="minorHAnsi"/>
          <w:iCs/>
        </w:rPr>
        <w:t>l’Accordo Quadro</w:t>
      </w:r>
      <w:r w:rsidR="003F29BE" w:rsidRPr="00995ECE">
        <w:rPr>
          <w:rFonts w:asciiTheme="minorHAnsi" w:hAnsiTheme="minorHAnsi" w:cstheme="minorHAnsi"/>
          <w:iCs/>
        </w:rPr>
        <w:t>, A</w:t>
      </w:r>
      <w:r w:rsidRPr="00995ECE">
        <w:rPr>
          <w:rFonts w:asciiTheme="minorHAnsi" w:hAnsiTheme="minorHAnsi" w:cstheme="minorHAnsi"/>
          <w:iCs/>
        </w:rPr>
        <w:t>RE</w:t>
      </w:r>
      <w:r w:rsidR="003F29BE" w:rsidRPr="00995ECE">
        <w:rPr>
          <w:rFonts w:asciiTheme="minorHAnsi" w:hAnsiTheme="minorHAnsi" w:cstheme="minorHAnsi"/>
          <w:iCs/>
        </w:rPr>
        <w:t xml:space="preserve">S Sardegna potrà, inoltre, imporre </w:t>
      </w:r>
      <w:r w:rsidR="003F29BE" w:rsidRPr="00995ECE">
        <w:rPr>
          <w:rFonts w:asciiTheme="minorHAnsi" w:hAnsiTheme="minorHAnsi" w:cstheme="minorHAnsi"/>
          <w:iCs/>
        </w:rPr>
        <w:lastRenderedPageBreak/>
        <w:t>al fornitore aggiudicatario un aumento o una diminuzione delle prestazioni contrattuali fino a concorrenza di un quinto dell’importo contrattuale, il tutto alle stesse condizioni ed agli stessi prezzi unitari del contratto originario</w:t>
      </w:r>
      <w:r w:rsidRPr="00995ECE">
        <w:rPr>
          <w:rFonts w:asciiTheme="minorHAnsi" w:hAnsiTheme="minorHAnsi" w:cstheme="minorHAnsi"/>
        </w:rPr>
        <w:t>.</w:t>
      </w:r>
    </w:p>
    <w:p w14:paraId="3E1F7343" w14:textId="56F35664" w:rsidR="00DA70B2" w:rsidRDefault="00543D25" w:rsidP="008E1C7F">
      <w:pPr>
        <w:pStyle w:val="Testonormale"/>
        <w:spacing w:after="120" w:line="260" w:lineRule="exact"/>
        <w:jc w:val="both"/>
        <w:rPr>
          <w:rFonts w:asciiTheme="minorHAnsi" w:hAnsiTheme="minorHAnsi" w:cstheme="minorHAnsi"/>
        </w:rPr>
      </w:pPr>
      <w:r w:rsidRPr="00995ECE">
        <w:rPr>
          <w:rFonts w:asciiTheme="minorHAnsi" w:hAnsiTheme="minorHAnsi" w:cstheme="minorHAnsi"/>
        </w:rPr>
        <w:t>11</w:t>
      </w:r>
      <w:r w:rsidR="00314125" w:rsidRPr="00995ECE">
        <w:rPr>
          <w:rFonts w:asciiTheme="minorHAnsi" w:hAnsiTheme="minorHAnsi" w:cstheme="minorHAnsi"/>
        </w:rPr>
        <w:t xml:space="preserve">. </w:t>
      </w:r>
      <w:r w:rsidR="00314125" w:rsidRPr="00995ECE">
        <w:rPr>
          <w:rFonts w:asciiTheme="minorHAnsi" w:hAnsiTheme="minorHAnsi" w:cstheme="minorHAnsi"/>
          <w:i/>
        </w:rPr>
        <w:t>(nel caso in cui il Fornitore abbia fatto ricorso all’avvalimento)</w:t>
      </w:r>
      <w:r w:rsidR="00314125" w:rsidRPr="00995ECE">
        <w:rPr>
          <w:rFonts w:asciiTheme="minorHAnsi" w:hAnsiTheme="minorHAnsi" w:cstheme="minorHAnsi"/>
        </w:rPr>
        <w:t xml:space="preserve"> In conformità a quanto stabilito all’art. 89, comma 9, del D. </w:t>
      </w:r>
      <w:proofErr w:type="spellStart"/>
      <w:r w:rsidR="00314125" w:rsidRPr="00995ECE">
        <w:rPr>
          <w:rFonts w:asciiTheme="minorHAnsi" w:hAnsiTheme="minorHAnsi" w:cstheme="minorHAnsi"/>
        </w:rPr>
        <w:t>Lgs</w:t>
      </w:r>
      <w:proofErr w:type="spellEnd"/>
      <w:r w:rsidR="00314125" w:rsidRPr="00995ECE">
        <w:rPr>
          <w:rFonts w:asciiTheme="minorHAnsi" w:hAnsiTheme="minorHAnsi" w:cstheme="minorHAnsi"/>
        </w:rPr>
        <w:t>. n. 50/2016, l</w:t>
      </w:r>
      <w:r w:rsidR="00D61146" w:rsidRPr="00995ECE">
        <w:rPr>
          <w:rFonts w:asciiTheme="minorHAnsi" w:hAnsiTheme="minorHAnsi" w:cstheme="minorHAnsi"/>
        </w:rPr>
        <w:t xml:space="preserve">a Stazione Appaltante </w:t>
      </w:r>
      <w:r w:rsidR="00314125" w:rsidRPr="00995ECE">
        <w:rPr>
          <w:rFonts w:asciiTheme="minorHAnsi" w:hAnsiTheme="minorHAnsi" w:cstheme="minorHAnsi"/>
        </w:rPr>
        <w:t>esegu</w:t>
      </w:r>
      <w:r w:rsidR="00D61146" w:rsidRPr="00995ECE">
        <w:rPr>
          <w:rFonts w:asciiTheme="minorHAnsi" w:hAnsiTheme="minorHAnsi" w:cstheme="minorHAnsi"/>
        </w:rPr>
        <w:t>e</w:t>
      </w:r>
      <w:r w:rsidR="00314125" w:rsidRPr="00995ECE">
        <w:rPr>
          <w:rFonts w:asciiTheme="minorHAnsi" w:hAnsiTheme="minorHAnsi" w:cstheme="minorHAnsi"/>
        </w:rPr>
        <w:t xml:space="preserve"> in corso d'esecuzione </w:t>
      </w:r>
      <w:r w:rsidR="00D61146" w:rsidRPr="00995ECE">
        <w:rPr>
          <w:rFonts w:asciiTheme="minorHAnsi" w:hAnsiTheme="minorHAnsi" w:cstheme="minorHAnsi"/>
        </w:rPr>
        <w:t>l</w:t>
      </w:r>
      <w:r w:rsidR="00314125" w:rsidRPr="00995ECE">
        <w:rPr>
          <w:rFonts w:asciiTheme="minorHAnsi" w:hAnsiTheme="minorHAnsi" w:cstheme="minorHAnsi"/>
        </w:rPr>
        <w:t xml:space="preserve">e verifiche sostanziali circa l'effettivo possesso dei requisiti e delle risorse oggetto dell'avvalimento da parte dell'impresa ausiliaria, nonché l’effettivo impiego delle risorse medesime nell’esecuzione dell’appalto. A tal fine </w:t>
      </w:r>
      <w:r w:rsidR="006F603F" w:rsidRPr="00995ECE">
        <w:rPr>
          <w:rFonts w:asciiTheme="minorHAnsi" w:hAnsiTheme="minorHAnsi" w:cstheme="minorHAnsi"/>
        </w:rPr>
        <w:t>A</w:t>
      </w:r>
      <w:r w:rsidRPr="00995ECE">
        <w:rPr>
          <w:rFonts w:asciiTheme="minorHAnsi" w:hAnsiTheme="minorHAnsi" w:cstheme="minorHAnsi"/>
        </w:rPr>
        <w:t>RE</w:t>
      </w:r>
      <w:r w:rsidR="006F603F" w:rsidRPr="00995ECE">
        <w:rPr>
          <w:rFonts w:asciiTheme="minorHAnsi" w:hAnsiTheme="minorHAnsi" w:cstheme="minorHAnsi"/>
        </w:rPr>
        <w:t>S Sardegna</w:t>
      </w:r>
      <w:r w:rsidR="00314125" w:rsidRPr="00995ECE">
        <w:rPr>
          <w:rFonts w:asciiTheme="minorHAnsi" w:hAnsiTheme="minorHAnsi" w:cstheme="minorHAnsi"/>
        </w:rPr>
        <w:t xml:space="preserve"> accerta in corso d’opera che le prestazioni oggetto del contratto s</w:t>
      </w:r>
      <w:r w:rsidRPr="00995ECE">
        <w:rPr>
          <w:rFonts w:asciiTheme="minorHAnsi" w:hAnsiTheme="minorHAnsi" w:cstheme="minorHAnsi"/>
        </w:rPr>
        <w:t>iano</w:t>
      </w:r>
      <w:r w:rsidR="00314125" w:rsidRPr="00995ECE">
        <w:rPr>
          <w:rFonts w:asciiTheme="minorHAnsi" w:hAnsiTheme="minorHAnsi" w:cstheme="minorHAnsi"/>
        </w:rPr>
        <w:t xml:space="preserve"> svolte direttamente dalle risorse umane e strumentali dell'impresa ausiliaria che il Fornitore utilizza in adempimento degli obblighi derivanti dal contratto di avvalimento.</w:t>
      </w:r>
    </w:p>
    <w:p w14:paraId="5795AF99" w14:textId="2DB8F972" w:rsidR="00D61146" w:rsidRPr="00995ECE" w:rsidRDefault="00084F8F" w:rsidP="00D61146">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 xml:space="preserve">ARTICOLO </w:t>
      </w:r>
      <w:r w:rsidR="00D61146" w:rsidRPr="00995ECE">
        <w:rPr>
          <w:rFonts w:asciiTheme="minorHAnsi" w:hAnsiTheme="minorHAnsi" w:cstheme="minorHAnsi"/>
          <w:b/>
          <w:u w:val="single"/>
        </w:rPr>
        <w:t>4. DURATA</w:t>
      </w:r>
      <w:r w:rsidR="00277FE2" w:rsidRPr="00995ECE">
        <w:rPr>
          <w:rFonts w:asciiTheme="minorHAnsi" w:hAnsiTheme="minorHAnsi" w:cstheme="minorHAnsi"/>
          <w:b/>
          <w:u w:val="single"/>
        </w:rPr>
        <w:t xml:space="preserve"> DELL’ACCORDO QUADRO</w:t>
      </w:r>
    </w:p>
    <w:p w14:paraId="7AF54978" w14:textId="77777777" w:rsidR="00277FE2" w:rsidRPr="00995ECE" w:rsidRDefault="00277FE2" w:rsidP="00277FE2">
      <w:pPr>
        <w:pStyle w:val="Testonormale"/>
        <w:spacing w:after="120" w:line="260" w:lineRule="exact"/>
        <w:jc w:val="both"/>
        <w:rPr>
          <w:rFonts w:asciiTheme="minorHAnsi" w:hAnsiTheme="minorHAnsi" w:cstheme="minorHAnsi"/>
        </w:rPr>
      </w:pPr>
      <w:r w:rsidRPr="00995ECE">
        <w:rPr>
          <w:rFonts w:asciiTheme="minorHAnsi" w:hAnsiTheme="minorHAnsi" w:cstheme="minorHAnsi" w:hint="eastAsia"/>
        </w:rPr>
        <w:t xml:space="preserve">1. Il presente Accordo Quadro ha una durata </w:t>
      </w:r>
      <w:r w:rsidRPr="00995ECE">
        <w:rPr>
          <w:rFonts w:asciiTheme="minorHAnsi" w:hAnsiTheme="minorHAnsi" w:cstheme="minorHAnsi"/>
        </w:rPr>
        <w:t>pari a 24</w:t>
      </w:r>
      <w:r w:rsidRPr="00995ECE">
        <w:rPr>
          <w:rFonts w:asciiTheme="minorHAnsi" w:hAnsiTheme="minorHAnsi" w:cstheme="minorHAnsi" w:hint="eastAsia"/>
        </w:rPr>
        <w:t xml:space="preserve"> (</w:t>
      </w:r>
      <w:r w:rsidRPr="00995ECE">
        <w:rPr>
          <w:rFonts w:asciiTheme="minorHAnsi" w:hAnsiTheme="minorHAnsi" w:cstheme="minorHAnsi"/>
        </w:rPr>
        <w:t>ventiquattro</w:t>
      </w:r>
      <w:r w:rsidRPr="00995ECE">
        <w:rPr>
          <w:rFonts w:asciiTheme="minorHAnsi" w:hAnsiTheme="minorHAnsi" w:cstheme="minorHAnsi" w:hint="eastAsia"/>
        </w:rPr>
        <w:t>) mesi</w:t>
      </w:r>
      <w:r w:rsidRPr="00995ECE">
        <w:rPr>
          <w:rFonts w:asciiTheme="minorHAnsi" w:hAnsiTheme="minorHAnsi" w:cstheme="minorHAnsi"/>
        </w:rPr>
        <w:t>, con decorrenza dalla data di stipulazione del presente atto</w:t>
      </w:r>
      <w:r w:rsidRPr="00995ECE">
        <w:rPr>
          <w:rFonts w:asciiTheme="minorHAnsi" w:hAnsiTheme="minorHAnsi" w:cstheme="minorHAnsi" w:hint="eastAsia"/>
        </w:rPr>
        <w:t xml:space="preserve">, ovvero la minore durata </w:t>
      </w:r>
      <w:r w:rsidRPr="00995ECE">
        <w:rPr>
          <w:rFonts w:asciiTheme="minorHAnsi" w:hAnsiTheme="minorHAnsi" w:cstheme="minorHAnsi"/>
        </w:rPr>
        <w:t xml:space="preserve">conseguente all’esaurimento dei quantitativi base e opzionali </w:t>
      </w:r>
      <w:r w:rsidRPr="00995ECE">
        <w:rPr>
          <w:rFonts w:asciiTheme="minorHAnsi" w:hAnsiTheme="minorHAnsi" w:cstheme="minorHAnsi" w:hint="eastAsia"/>
        </w:rPr>
        <w:t>stabilit</w:t>
      </w:r>
      <w:r w:rsidRPr="00995ECE">
        <w:rPr>
          <w:rFonts w:asciiTheme="minorHAnsi" w:hAnsiTheme="minorHAnsi" w:cstheme="minorHAnsi"/>
        </w:rPr>
        <w:t>i nel precedente articolo 3</w:t>
      </w:r>
      <w:r w:rsidRPr="00995ECE">
        <w:rPr>
          <w:rFonts w:asciiTheme="minorHAnsi" w:hAnsiTheme="minorHAnsi" w:cstheme="minorHAnsi" w:hint="eastAsia"/>
        </w:rPr>
        <w:t>.</w:t>
      </w:r>
    </w:p>
    <w:p w14:paraId="2F107C14" w14:textId="3D80A76C" w:rsidR="00277FE2" w:rsidRPr="00995ECE" w:rsidRDefault="00277FE2" w:rsidP="00277FE2">
      <w:pPr>
        <w:pStyle w:val="Testonormale"/>
        <w:spacing w:after="120" w:line="260" w:lineRule="exact"/>
        <w:jc w:val="both"/>
        <w:rPr>
          <w:rFonts w:asciiTheme="minorHAnsi" w:hAnsiTheme="minorHAnsi" w:cstheme="minorHAnsi"/>
        </w:rPr>
      </w:pPr>
      <w:r w:rsidRPr="00995ECE">
        <w:rPr>
          <w:rFonts w:asciiTheme="minorHAnsi" w:hAnsiTheme="minorHAnsi" w:cstheme="minorHAnsi" w:hint="eastAsia"/>
        </w:rPr>
        <w:t>2. Nel caso in cui, alla scadenza della durata dell</w:t>
      </w:r>
      <w:r w:rsidRPr="00995ECE">
        <w:rPr>
          <w:rFonts w:asciiTheme="minorHAnsi" w:hAnsiTheme="minorHAnsi" w:cstheme="minorHAnsi"/>
        </w:rPr>
        <w:t>’</w:t>
      </w:r>
      <w:r w:rsidRPr="00995ECE">
        <w:rPr>
          <w:rFonts w:asciiTheme="minorHAnsi" w:hAnsiTheme="minorHAnsi" w:cstheme="minorHAnsi" w:hint="eastAsia"/>
        </w:rPr>
        <w:t>Accordo Quadro</w:t>
      </w:r>
      <w:r w:rsidRPr="00995ECE">
        <w:rPr>
          <w:rFonts w:asciiTheme="minorHAnsi" w:hAnsiTheme="minorHAnsi" w:cstheme="minorHAnsi"/>
        </w:rPr>
        <w:t xml:space="preserve"> sopra indicata</w:t>
      </w:r>
      <w:r w:rsidRPr="00995ECE">
        <w:rPr>
          <w:rFonts w:asciiTheme="minorHAnsi" w:hAnsiTheme="minorHAnsi" w:cstheme="minorHAnsi" w:hint="eastAsia"/>
        </w:rPr>
        <w:t xml:space="preserve">, </w:t>
      </w:r>
      <w:r w:rsidRPr="00995ECE">
        <w:rPr>
          <w:rFonts w:asciiTheme="minorHAnsi" w:hAnsiTheme="minorHAnsi" w:cstheme="minorHAnsi"/>
        </w:rPr>
        <w:t>i quantitativi massimi indicati al comma precedente ed all’art. 3</w:t>
      </w:r>
      <w:r w:rsidR="00FB50A7">
        <w:rPr>
          <w:rFonts w:asciiTheme="minorHAnsi" w:hAnsiTheme="minorHAnsi" w:cstheme="minorHAnsi"/>
        </w:rPr>
        <w:t xml:space="preserve"> (ivi incluse le forniture opzionali)</w:t>
      </w:r>
      <w:r w:rsidRPr="00995ECE">
        <w:rPr>
          <w:rFonts w:asciiTheme="minorHAnsi" w:hAnsiTheme="minorHAnsi" w:cstheme="minorHAnsi"/>
        </w:rPr>
        <w:t xml:space="preserve"> non </w:t>
      </w:r>
      <w:r w:rsidRPr="00995ECE">
        <w:rPr>
          <w:rFonts w:asciiTheme="minorHAnsi" w:hAnsiTheme="minorHAnsi" w:cstheme="minorHAnsi" w:hint="eastAsia"/>
        </w:rPr>
        <w:t>sia</w:t>
      </w:r>
      <w:r w:rsidRPr="00995ECE">
        <w:rPr>
          <w:rFonts w:asciiTheme="minorHAnsi" w:hAnsiTheme="minorHAnsi" w:cstheme="minorHAnsi"/>
        </w:rPr>
        <w:t>no</w:t>
      </w:r>
      <w:r w:rsidRPr="00995ECE">
        <w:rPr>
          <w:rFonts w:asciiTheme="minorHAnsi" w:hAnsiTheme="minorHAnsi" w:cstheme="minorHAnsi" w:hint="eastAsia"/>
        </w:rPr>
        <w:t xml:space="preserve"> stat</w:t>
      </w:r>
      <w:r w:rsidRPr="00995ECE">
        <w:rPr>
          <w:rFonts w:asciiTheme="minorHAnsi" w:hAnsiTheme="minorHAnsi" w:cstheme="minorHAnsi"/>
        </w:rPr>
        <w:t>i</w:t>
      </w:r>
      <w:r w:rsidRPr="00995ECE">
        <w:rPr>
          <w:rFonts w:asciiTheme="minorHAnsi" w:hAnsiTheme="minorHAnsi" w:cstheme="minorHAnsi" w:hint="eastAsia"/>
        </w:rPr>
        <w:t xml:space="preserve"> ancora esaurit</w:t>
      </w:r>
      <w:r w:rsidRPr="00995ECE">
        <w:rPr>
          <w:rFonts w:asciiTheme="minorHAnsi" w:hAnsiTheme="minorHAnsi" w:cstheme="minorHAnsi"/>
        </w:rPr>
        <w:t>i</w:t>
      </w:r>
      <w:r w:rsidRPr="00995ECE">
        <w:rPr>
          <w:rFonts w:asciiTheme="minorHAnsi" w:hAnsiTheme="minorHAnsi" w:cstheme="minorHAnsi" w:hint="eastAsia"/>
        </w:rPr>
        <w:t>, la durata dell</w:t>
      </w:r>
      <w:r w:rsidRPr="00995ECE">
        <w:rPr>
          <w:rFonts w:asciiTheme="minorHAnsi" w:hAnsiTheme="minorHAnsi" w:cstheme="minorHAnsi"/>
        </w:rPr>
        <w:t>’</w:t>
      </w:r>
      <w:r w:rsidRPr="00995ECE">
        <w:rPr>
          <w:rFonts w:asciiTheme="minorHAnsi" w:hAnsiTheme="minorHAnsi" w:cstheme="minorHAnsi" w:hint="eastAsia"/>
        </w:rPr>
        <w:t xml:space="preserve">Accordo Quadro potrà essere prorogata </w:t>
      </w:r>
      <w:r w:rsidRPr="00995ECE">
        <w:rPr>
          <w:rFonts w:asciiTheme="minorHAnsi" w:hAnsiTheme="minorHAnsi" w:cstheme="minorHAnsi"/>
        </w:rPr>
        <w:t xml:space="preserve">da ARES Sardegna </w:t>
      </w:r>
      <w:r w:rsidRPr="00995ECE">
        <w:rPr>
          <w:rFonts w:asciiTheme="minorHAnsi" w:hAnsiTheme="minorHAnsi" w:cstheme="minorHAnsi" w:hint="eastAsia"/>
        </w:rPr>
        <w:t>fino ad ulteriori 6 (sei) mesi; ciò avverrà mediante comunicazione scritta, che verrà inviata a</w:t>
      </w:r>
      <w:r w:rsidRPr="00995ECE">
        <w:rPr>
          <w:rFonts w:asciiTheme="minorHAnsi" w:hAnsiTheme="minorHAnsi" w:cstheme="minorHAnsi"/>
        </w:rPr>
        <w:t>i</w:t>
      </w:r>
      <w:r w:rsidRPr="00995ECE">
        <w:rPr>
          <w:rFonts w:asciiTheme="minorHAnsi" w:hAnsiTheme="minorHAnsi" w:cstheme="minorHAnsi" w:hint="eastAsia"/>
        </w:rPr>
        <w:t xml:space="preserve"> Fornitor</w:t>
      </w:r>
      <w:r w:rsidRPr="00995ECE">
        <w:rPr>
          <w:rFonts w:asciiTheme="minorHAnsi" w:hAnsiTheme="minorHAnsi" w:cstheme="minorHAnsi"/>
        </w:rPr>
        <w:t>i</w:t>
      </w:r>
      <w:r w:rsidRPr="00995ECE">
        <w:rPr>
          <w:rFonts w:asciiTheme="minorHAnsi" w:hAnsiTheme="minorHAnsi" w:cstheme="minorHAnsi" w:hint="eastAsia"/>
        </w:rPr>
        <w:t xml:space="preserve"> a mezzo PEC, con almeno 15 (quindici) giorni di anticipo rispetto alla scadenza del termine</w:t>
      </w:r>
      <w:r w:rsidRPr="00995ECE">
        <w:rPr>
          <w:rFonts w:asciiTheme="minorHAnsi" w:hAnsiTheme="minorHAnsi" w:cstheme="minorHAnsi"/>
        </w:rPr>
        <w:t xml:space="preserve"> base</w:t>
      </w:r>
      <w:r w:rsidRPr="00995ECE">
        <w:rPr>
          <w:rFonts w:asciiTheme="minorHAnsi" w:hAnsiTheme="minorHAnsi" w:cstheme="minorHAnsi" w:hint="eastAsia"/>
        </w:rPr>
        <w:t>.</w:t>
      </w:r>
      <w:r w:rsidRPr="00995ECE">
        <w:rPr>
          <w:rFonts w:asciiTheme="minorHAnsi" w:hAnsiTheme="minorHAnsi" w:cstheme="minorHAnsi"/>
        </w:rPr>
        <w:t xml:space="preserve"> P</w:t>
      </w:r>
      <w:r w:rsidRPr="00995ECE">
        <w:rPr>
          <w:rFonts w:asciiTheme="minorHAnsi" w:hAnsiTheme="minorHAnsi" w:cstheme="minorHAnsi" w:hint="eastAsia"/>
        </w:rPr>
        <w:t>er durata dell</w:t>
      </w:r>
      <w:r w:rsidRPr="00995ECE">
        <w:rPr>
          <w:rFonts w:asciiTheme="minorHAnsi" w:hAnsiTheme="minorHAnsi" w:cstheme="minorHAnsi"/>
        </w:rPr>
        <w:t>’</w:t>
      </w:r>
      <w:r w:rsidRPr="00995ECE">
        <w:rPr>
          <w:rFonts w:asciiTheme="minorHAnsi" w:hAnsiTheme="minorHAnsi" w:cstheme="minorHAnsi" w:hint="eastAsia"/>
        </w:rPr>
        <w:t xml:space="preserve">Accordo Quadro si intende il termine entro il quale </w:t>
      </w:r>
      <w:r w:rsidRPr="00995ECE">
        <w:rPr>
          <w:rFonts w:asciiTheme="minorHAnsi" w:hAnsiTheme="minorHAnsi" w:cstheme="minorHAnsi"/>
        </w:rPr>
        <w:t xml:space="preserve">ARES Sardegna può </w:t>
      </w:r>
      <w:r w:rsidRPr="00995ECE">
        <w:rPr>
          <w:rFonts w:asciiTheme="minorHAnsi" w:hAnsiTheme="minorHAnsi" w:cstheme="minorHAnsi" w:hint="eastAsia"/>
        </w:rPr>
        <w:t xml:space="preserve">affidare i singoli Appalti Specifici </w:t>
      </w:r>
      <w:r w:rsidRPr="00995ECE">
        <w:rPr>
          <w:rFonts w:asciiTheme="minorHAnsi" w:hAnsiTheme="minorHAnsi" w:cstheme="minorHAnsi"/>
        </w:rPr>
        <w:t xml:space="preserve">discendenti dall’Accordo stesso, </w:t>
      </w:r>
      <w:r w:rsidRPr="00995ECE">
        <w:rPr>
          <w:rFonts w:asciiTheme="minorHAnsi" w:hAnsiTheme="minorHAnsi" w:cstheme="minorHAnsi" w:hint="eastAsia"/>
        </w:rPr>
        <w:t xml:space="preserve">mediante </w:t>
      </w:r>
      <w:r w:rsidRPr="00995ECE">
        <w:rPr>
          <w:rFonts w:asciiTheme="minorHAnsi" w:hAnsiTheme="minorHAnsi" w:cstheme="minorHAnsi"/>
        </w:rPr>
        <w:t>i</w:t>
      </w:r>
      <w:r w:rsidRPr="00995ECE">
        <w:rPr>
          <w:rFonts w:asciiTheme="minorHAnsi" w:hAnsiTheme="minorHAnsi" w:cstheme="minorHAnsi" w:hint="eastAsia"/>
        </w:rPr>
        <w:t xml:space="preserve">nvio ai Fornitori </w:t>
      </w:r>
      <w:r w:rsidRPr="00995ECE">
        <w:rPr>
          <w:rFonts w:asciiTheme="minorHAnsi" w:hAnsiTheme="minorHAnsi" w:cstheme="minorHAnsi"/>
        </w:rPr>
        <w:t xml:space="preserve">aggiudicatari dei relativi Ordinativi di </w:t>
      </w:r>
      <w:r w:rsidRPr="00995ECE">
        <w:rPr>
          <w:rFonts w:asciiTheme="minorHAnsi" w:hAnsiTheme="minorHAnsi" w:cstheme="minorHAnsi" w:hint="eastAsia"/>
        </w:rPr>
        <w:t>fornitura.</w:t>
      </w:r>
    </w:p>
    <w:p w14:paraId="27E25CEE" w14:textId="6F9463A5" w:rsidR="00507F99" w:rsidRDefault="00277FE2" w:rsidP="00277FE2">
      <w:pPr>
        <w:pStyle w:val="Testonormale"/>
        <w:spacing w:after="120" w:line="260" w:lineRule="exact"/>
        <w:jc w:val="both"/>
        <w:rPr>
          <w:rFonts w:asciiTheme="minorHAnsi" w:hAnsiTheme="minorHAnsi" w:cstheme="minorHAnsi"/>
        </w:rPr>
      </w:pPr>
      <w:r w:rsidRPr="00995ECE">
        <w:rPr>
          <w:rFonts w:asciiTheme="minorHAnsi" w:hAnsiTheme="minorHAnsi" w:cstheme="minorHAnsi"/>
        </w:rPr>
        <w:t>3</w:t>
      </w:r>
      <w:r w:rsidRPr="00995ECE">
        <w:rPr>
          <w:rFonts w:asciiTheme="minorHAnsi" w:hAnsiTheme="minorHAnsi" w:cstheme="minorHAnsi" w:hint="eastAsia"/>
        </w:rPr>
        <w:t>. Con riferimento a</w:t>
      </w:r>
      <w:r w:rsidRPr="00995ECE">
        <w:rPr>
          <w:rFonts w:asciiTheme="minorHAnsi" w:hAnsiTheme="minorHAnsi" w:cstheme="minorHAnsi"/>
        </w:rPr>
        <w:t xml:space="preserve">gli appalti specifici la durata dei relativi contratti di fornitura è commisurata alla durata delle prestazioni di garanzia, assistenza e manutenzione full </w:t>
      </w:r>
      <w:proofErr w:type="spellStart"/>
      <w:r w:rsidRPr="00995ECE">
        <w:rPr>
          <w:rFonts w:asciiTheme="minorHAnsi" w:hAnsiTheme="minorHAnsi" w:cstheme="minorHAnsi"/>
        </w:rPr>
        <w:t>risk</w:t>
      </w:r>
      <w:proofErr w:type="spellEnd"/>
      <w:r w:rsidRPr="00995ECE">
        <w:rPr>
          <w:rFonts w:asciiTheme="minorHAnsi" w:hAnsiTheme="minorHAnsi" w:cstheme="minorHAnsi"/>
        </w:rPr>
        <w:t xml:space="preserve"> incluse nel prezzo di offerta, quali servizi connessi alle forniture, ed è pari pertanto a mesi 12 (dodici) dalla data di accettazione della fornitura (collaudo) od al maggior periodo eventualmente offerto dal Fornitore per l’aggiudicazione dell’accordo quadro.</w:t>
      </w:r>
    </w:p>
    <w:p w14:paraId="7B55FF75" w14:textId="7BD7C0FD" w:rsidR="00B96CB4" w:rsidRPr="00995ECE" w:rsidRDefault="00084F8F" w:rsidP="00040757">
      <w:pPr>
        <w:pStyle w:val="Testonormale"/>
        <w:spacing w:after="120" w:line="260" w:lineRule="exact"/>
        <w:jc w:val="both"/>
        <w:rPr>
          <w:rFonts w:asciiTheme="minorHAnsi" w:hAnsiTheme="minorHAnsi" w:cstheme="minorHAnsi"/>
          <w:b/>
        </w:rPr>
      </w:pPr>
      <w:r w:rsidRPr="00995ECE">
        <w:rPr>
          <w:rFonts w:asciiTheme="minorHAnsi" w:hAnsiTheme="minorHAnsi" w:cstheme="minorHAnsi"/>
          <w:b/>
        </w:rPr>
        <w:t xml:space="preserve">ARTICOLO </w:t>
      </w:r>
      <w:r w:rsidR="0022158C" w:rsidRPr="00995ECE">
        <w:rPr>
          <w:rFonts w:asciiTheme="minorHAnsi" w:hAnsiTheme="minorHAnsi" w:cstheme="minorHAnsi"/>
          <w:b/>
        </w:rPr>
        <w:t>5</w:t>
      </w:r>
      <w:r w:rsidR="00B96CB4" w:rsidRPr="00995ECE">
        <w:rPr>
          <w:rFonts w:asciiTheme="minorHAnsi" w:hAnsiTheme="minorHAnsi" w:cstheme="minorHAnsi"/>
          <w:b/>
        </w:rPr>
        <w:t xml:space="preserve">. </w:t>
      </w:r>
      <w:r w:rsidR="000D52F0" w:rsidRPr="00995ECE">
        <w:rPr>
          <w:rFonts w:asciiTheme="minorHAnsi" w:hAnsiTheme="minorHAnsi" w:cstheme="minorHAnsi"/>
          <w:b/>
        </w:rPr>
        <w:t xml:space="preserve">REDAZIONE PROGETTO DI INSTALLAZIONE, </w:t>
      </w:r>
      <w:r w:rsidR="00B96CB4" w:rsidRPr="00995ECE">
        <w:rPr>
          <w:rFonts w:asciiTheme="minorHAnsi" w:hAnsiTheme="minorHAnsi" w:cstheme="minorHAnsi"/>
          <w:b/>
        </w:rPr>
        <w:t>CONSEGNA, INSTALLAZIONE</w:t>
      </w:r>
      <w:r w:rsidR="009F5A20" w:rsidRPr="00995ECE">
        <w:rPr>
          <w:rFonts w:asciiTheme="minorHAnsi" w:hAnsiTheme="minorHAnsi" w:cstheme="minorHAnsi"/>
          <w:b/>
        </w:rPr>
        <w:t>,</w:t>
      </w:r>
      <w:r w:rsidR="00B96CB4" w:rsidRPr="00995ECE">
        <w:rPr>
          <w:rFonts w:asciiTheme="minorHAnsi" w:hAnsiTheme="minorHAnsi" w:cstheme="minorHAnsi"/>
          <w:b/>
        </w:rPr>
        <w:t xml:space="preserve"> COLLAUDO</w:t>
      </w:r>
      <w:r w:rsidR="008D48CA" w:rsidRPr="00995ECE">
        <w:rPr>
          <w:rFonts w:asciiTheme="minorHAnsi" w:hAnsiTheme="minorHAnsi" w:cstheme="minorHAnsi"/>
          <w:b/>
        </w:rPr>
        <w:t xml:space="preserve"> ED ALTRI </w:t>
      </w:r>
      <w:r w:rsidR="00EA4381" w:rsidRPr="00995ECE">
        <w:rPr>
          <w:rFonts w:asciiTheme="minorHAnsi" w:hAnsiTheme="minorHAnsi" w:cstheme="minorHAnsi"/>
          <w:b/>
        </w:rPr>
        <w:t>SERVIZI</w:t>
      </w:r>
      <w:r w:rsidR="008D48CA" w:rsidRPr="00995ECE">
        <w:rPr>
          <w:rFonts w:asciiTheme="minorHAnsi" w:hAnsiTheme="minorHAnsi" w:cstheme="minorHAnsi"/>
          <w:b/>
        </w:rPr>
        <w:t xml:space="preserve"> CONNESSI</w:t>
      </w:r>
      <w:r w:rsidR="008B7B1B" w:rsidRPr="00995ECE">
        <w:rPr>
          <w:rFonts w:asciiTheme="minorHAnsi" w:hAnsiTheme="minorHAnsi" w:cstheme="minorHAnsi"/>
          <w:b/>
        </w:rPr>
        <w:t>.</w:t>
      </w:r>
    </w:p>
    <w:p w14:paraId="0BDF661C" w14:textId="466B6665" w:rsidR="000D52F0" w:rsidRPr="00995ECE" w:rsidRDefault="009F5A20" w:rsidP="00E835FA">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1. </w:t>
      </w:r>
      <w:r w:rsidR="005E48C6" w:rsidRPr="00995ECE">
        <w:rPr>
          <w:rFonts w:asciiTheme="minorHAnsi" w:hAnsiTheme="minorHAnsi" w:cstheme="minorHAnsi"/>
        </w:rPr>
        <w:t>L</w:t>
      </w:r>
      <w:r w:rsidR="004B475A" w:rsidRPr="00995ECE">
        <w:rPr>
          <w:rFonts w:asciiTheme="minorHAnsi" w:hAnsiTheme="minorHAnsi" w:cstheme="minorHAnsi"/>
        </w:rPr>
        <w:t xml:space="preserve">e </w:t>
      </w:r>
      <w:r w:rsidR="000D52F0" w:rsidRPr="00995ECE">
        <w:rPr>
          <w:rFonts w:asciiTheme="minorHAnsi" w:hAnsiTheme="minorHAnsi" w:cstheme="minorHAnsi"/>
        </w:rPr>
        <w:t>forniture oggetto di ciascun Ordinativo di Fornitura inviato da A</w:t>
      </w:r>
      <w:r w:rsidR="0051401E" w:rsidRPr="00995ECE">
        <w:rPr>
          <w:rFonts w:asciiTheme="minorHAnsi" w:hAnsiTheme="minorHAnsi" w:cstheme="minorHAnsi"/>
        </w:rPr>
        <w:t>RE</w:t>
      </w:r>
      <w:r w:rsidR="000D52F0" w:rsidRPr="00995ECE">
        <w:rPr>
          <w:rFonts w:asciiTheme="minorHAnsi" w:hAnsiTheme="minorHAnsi" w:cstheme="minorHAnsi"/>
        </w:rPr>
        <w:t>S Sardegna dovranno essere eseguite dal Fornitore in conformità al Capitolato tecnico e/o nel rispetto delle condizioni migliorative eventualmente offerte in sede di gara, e dovranno essere consegnate ed installate esattamente nei luoghi e presso le unità operative indicate dalla Stazione Appaltante nell’Ordinativo di Fornitura.</w:t>
      </w:r>
    </w:p>
    <w:p w14:paraId="5734186C" w14:textId="21DE36C1" w:rsidR="009D5355" w:rsidRPr="00995ECE" w:rsidRDefault="009F5A20" w:rsidP="00E835FA">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2. </w:t>
      </w:r>
      <w:r w:rsidR="00FF4F44" w:rsidRPr="00995ECE">
        <w:rPr>
          <w:rFonts w:asciiTheme="minorHAnsi" w:hAnsiTheme="minorHAnsi" w:cstheme="minorHAnsi"/>
        </w:rPr>
        <w:t xml:space="preserve">La </w:t>
      </w:r>
      <w:r w:rsidR="000D52F0" w:rsidRPr="00995ECE">
        <w:rPr>
          <w:rFonts w:asciiTheme="minorHAnsi" w:hAnsiTheme="minorHAnsi" w:cstheme="minorHAnsi"/>
        </w:rPr>
        <w:t xml:space="preserve">consegna ed installazione di ciascuna fornitura oggetto del presente Accordo Quadro dovrà essere eseguita dal Fornitore entro i termini indicati nel Capitolato Tecnico, pena l’applicazione delle penali di cui al par. </w:t>
      </w:r>
      <w:r w:rsidR="0051401E" w:rsidRPr="00995ECE">
        <w:rPr>
          <w:rFonts w:asciiTheme="minorHAnsi" w:hAnsiTheme="minorHAnsi" w:cstheme="minorHAnsi"/>
        </w:rPr>
        <w:t>5</w:t>
      </w:r>
      <w:r w:rsidR="000D52F0" w:rsidRPr="00995ECE">
        <w:rPr>
          <w:rFonts w:asciiTheme="minorHAnsi" w:hAnsiTheme="minorHAnsi" w:cstheme="minorHAnsi"/>
        </w:rPr>
        <w:t xml:space="preserve"> del Capitolato </w:t>
      </w:r>
      <w:r w:rsidR="00761F8D" w:rsidRPr="00995ECE">
        <w:rPr>
          <w:rFonts w:asciiTheme="minorHAnsi" w:hAnsiTheme="minorHAnsi" w:cstheme="minorHAnsi"/>
        </w:rPr>
        <w:t>T</w:t>
      </w:r>
      <w:r w:rsidR="000D52F0" w:rsidRPr="00995ECE">
        <w:rPr>
          <w:rFonts w:asciiTheme="minorHAnsi" w:hAnsiTheme="minorHAnsi" w:cstheme="minorHAnsi"/>
        </w:rPr>
        <w:t>ecnico</w:t>
      </w:r>
      <w:r w:rsidR="00FB50A7">
        <w:rPr>
          <w:rFonts w:asciiTheme="minorHAnsi" w:hAnsiTheme="minorHAnsi" w:cstheme="minorHAnsi"/>
        </w:rPr>
        <w:t>.</w:t>
      </w:r>
    </w:p>
    <w:p w14:paraId="0835DF79" w14:textId="00F60DBC" w:rsidR="00F42D13" w:rsidRPr="00995ECE" w:rsidRDefault="00F42D13" w:rsidP="00E835FA">
      <w:pPr>
        <w:pStyle w:val="Testonormale"/>
        <w:spacing w:after="120" w:line="260" w:lineRule="exact"/>
        <w:jc w:val="both"/>
        <w:rPr>
          <w:rFonts w:asciiTheme="minorHAnsi" w:hAnsiTheme="minorHAnsi" w:cstheme="minorHAnsi"/>
        </w:rPr>
      </w:pPr>
      <w:r w:rsidRPr="00995ECE">
        <w:rPr>
          <w:rFonts w:asciiTheme="minorHAnsi" w:hAnsiTheme="minorHAnsi" w:cstheme="minorHAnsi"/>
        </w:rPr>
        <w:t>Il Fornitore, a seguito della ricezione dell’ordinativo di fornitura emesso dalla Stazione Appaltante, dovrà concordare con l’Amministrazione una o più date per l’esecuzione di un sopralluogo di verifica presso tutti i siti di installazione. Tali sopralluoghi dovranno essere espletati entro il termine di 10 (dieci) giorni lavorativi dal ricevimento dell’ordinativo di fornitura, salvo diverso accordo con ARES Sardegna.</w:t>
      </w:r>
    </w:p>
    <w:p w14:paraId="632004A3" w14:textId="7526380E" w:rsidR="00F42D13" w:rsidRPr="00995ECE" w:rsidRDefault="00F42D13" w:rsidP="00F42D13">
      <w:pPr>
        <w:pStyle w:val="Testonormale"/>
        <w:spacing w:after="120" w:line="260" w:lineRule="exact"/>
        <w:jc w:val="both"/>
        <w:rPr>
          <w:rFonts w:asciiTheme="minorHAnsi" w:hAnsiTheme="minorHAnsi" w:cstheme="minorHAnsi"/>
        </w:rPr>
      </w:pPr>
      <w:r w:rsidRPr="00995ECE">
        <w:rPr>
          <w:rFonts w:asciiTheme="minorHAnsi" w:hAnsiTheme="minorHAnsi" w:cstheme="minorHAnsi"/>
        </w:rPr>
        <w:t>Al termine delle operazioni di sopralluogo verrà redatto tra le parti un verbale di sopralluogo, che dovrà essere sottoscritto dall’aggiudicatario e dagli incaricati della Stazione Appaltante/Servizi Tecnici delle</w:t>
      </w:r>
      <w:r w:rsidR="00067CF1">
        <w:rPr>
          <w:rFonts w:asciiTheme="minorHAnsi" w:hAnsiTheme="minorHAnsi" w:cstheme="minorHAnsi"/>
        </w:rPr>
        <w:t xml:space="preserve"> </w:t>
      </w:r>
      <w:r w:rsidR="00067CF1" w:rsidRPr="00067CF1">
        <w:rPr>
          <w:rFonts w:asciiTheme="minorHAnsi" w:hAnsiTheme="minorHAnsi" w:cstheme="minorHAnsi"/>
        </w:rPr>
        <w:t>Aziende Sanitarie del Servizio Sanitario Regionale della Sardegna</w:t>
      </w:r>
      <w:r w:rsidRPr="00995ECE">
        <w:rPr>
          <w:rFonts w:asciiTheme="minorHAnsi" w:hAnsiTheme="minorHAnsi" w:cstheme="minorHAnsi"/>
        </w:rPr>
        <w:t xml:space="preserve">, con indicazione della data di esecuzione dello stesso. </w:t>
      </w:r>
    </w:p>
    <w:p w14:paraId="5E5ED128" w14:textId="0305C746" w:rsidR="00F42D13" w:rsidRPr="00995ECE" w:rsidRDefault="00F42D13" w:rsidP="00F42D13">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Nel termine di 10 (dieci) giorni lavorativi decorrenti dall’esecuzione delle operazioni di sopralluogo, l’aggiudicatario dovrà inviare alla ARES Sardegna, per ciascuna apparecchiatura oggetto della fornitura, un progetto di installazione definitivo </w:t>
      </w:r>
      <w:r w:rsidR="00B36A10" w:rsidRPr="00995ECE">
        <w:rPr>
          <w:rFonts w:asciiTheme="minorHAnsi" w:hAnsiTheme="minorHAnsi" w:cstheme="minorHAnsi"/>
        </w:rPr>
        <w:t>contenente tutte le dichiarazioni indicate nel paragrafo 3.1 del Capitolato Tecnico, al quale si fa integrale rimando</w:t>
      </w:r>
      <w:r w:rsidRPr="00995ECE">
        <w:rPr>
          <w:rFonts w:asciiTheme="minorHAnsi" w:hAnsiTheme="minorHAnsi" w:cstheme="minorHAnsi"/>
        </w:rPr>
        <w:t>.</w:t>
      </w:r>
    </w:p>
    <w:p w14:paraId="768AD39B" w14:textId="24FE629C" w:rsidR="00F42D13" w:rsidRPr="00995ECE" w:rsidRDefault="00F42D13" w:rsidP="00F42D13">
      <w:pPr>
        <w:pStyle w:val="Testonormale"/>
        <w:spacing w:after="120" w:line="260" w:lineRule="exact"/>
        <w:jc w:val="both"/>
        <w:rPr>
          <w:rFonts w:asciiTheme="minorHAnsi" w:hAnsiTheme="minorHAnsi" w:cstheme="minorHAnsi"/>
        </w:rPr>
      </w:pPr>
      <w:r w:rsidRPr="00995ECE">
        <w:rPr>
          <w:rFonts w:asciiTheme="minorHAnsi" w:hAnsiTheme="minorHAnsi" w:cstheme="minorHAnsi"/>
        </w:rPr>
        <w:lastRenderedPageBreak/>
        <w:t xml:space="preserve">Nell’ipotesi in cui i locali di installazione risultassero già idonei a ricevere l’apparecchiatura secondo il progetto redatto dal Fornitore, il Fornitore </w:t>
      </w:r>
      <w:r w:rsidR="00B36A10" w:rsidRPr="00995ECE">
        <w:rPr>
          <w:rFonts w:asciiTheme="minorHAnsi" w:hAnsiTheme="minorHAnsi" w:cstheme="minorHAnsi"/>
        </w:rPr>
        <w:t xml:space="preserve">stesso </w:t>
      </w:r>
      <w:r w:rsidRPr="00995ECE">
        <w:rPr>
          <w:rFonts w:asciiTheme="minorHAnsi" w:hAnsiTheme="minorHAnsi" w:cstheme="minorHAnsi"/>
        </w:rPr>
        <w:t>provvederà ad attestare tale idoneità rilasciando apposita dichiarazione di conformità dei locali nel progetto di installazione.</w:t>
      </w:r>
    </w:p>
    <w:p w14:paraId="7A79A176" w14:textId="5B3B831C" w:rsidR="00F42D13" w:rsidRPr="00995ECE" w:rsidRDefault="00F42D13" w:rsidP="00F42D13">
      <w:pPr>
        <w:pStyle w:val="Testonormale"/>
        <w:spacing w:after="120" w:line="260" w:lineRule="exact"/>
        <w:jc w:val="both"/>
        <w:rPr>
          <w:rFonts w:asciiTheme="minorHAnsi" w:hAnsiTheme="minorHAnsi" w:cstheme="minorHAnsi"/>
        </w:rPr>
      </w:pPr>
      <w:r w:rsidRPr="00995ECE">
        <w:rPr>
          <w:rFonts w:asciiTheme="minorHAnsi" w:hAnsiTheme="minorHAnsi" w:cstheme="minorHAnsi"/>
        </w:rPr>
        <w:t>I progetti di installazione dovranno essere approvati dalla Stazione Appaltante entro 15 (quindici) giorni lavorativi dal ricevimento di tali elaborati.</w:t>
      </w:r>
    </w:p>
    <w:p w14:paraId="605C621C" w14:textId="4E19C4ED" w:rsidR="008C606A" w:rsidRPr="00995ECE" w:rsidRDefault="008C606A" w:rsidP="008C606A">
      <w:pPr>
        <w:pStyle w:val="Testonormale"/>
        <w:spacing w:after="120" w:line="260" w:lineRule="exact"/>
        <w:jc w:val="both"/>
        <w:rPr>
          <w:rFonts w:asciiTheme="minorHAnsi" w:hAnsiTheme="minorHAnsi" w:cstheme="minorHAnsi"/>
        </w:rPr>
      </w:pPr>
      <w:r w:rsidRPr="00995ECE">
        <w:rPr>
          <w:rFonts w:asciiTheme="minorHAnsi" w:hAnsiTheme="minorHAnsi" w:cstheme="minorHAnsi"/>
        </w:rPr>
        <w:t>A decorrere dall’approvazione dei progetti da parte della stazione appaltante, la fornitura avrà ulteriore corso. Al riguardo vengono fissate due distinte modalità di esecuzione, differenziate in relazione alla necessità o meno di eseguire lavorazioni di adeguamento, con la previsione di diverse decorrenze dei termini di consegna ed installazione.</w:t>
      </w:r>
    </w:p>
    <w:p w14:paraId="532CB512" w14:textId="5498BAD0" w:rsidR="008C606A" w:rsidRPr="00995ECE" w:rsidRDefault="008C606A" w:rsidP="008C606A">
      <w:pPr>
        <w:pStyle w:val="Testonormale"/>
        <w:spacing w:after="120" w:line="260" w:lineRule="exact"/>
        <w:jc w:val="both"/>
        <w:rPr>
          <w:rFonts w:asciiTheme="minorHAnsi" w:hAnsiTheme="minorHAnsi" w:cstheme="minorHAnsi"/>
        </w:rPr>
      </w:pPr>
      <w:r w:rsidRPr="00995ECE">
        <w:rPr>
          <w:rFonts w:asciiTheme="minorHAnsi" w:hAnsiTheme="minorHAnsi" w:cstheme="minorHAnsi"/>
        </w:rPr>
        <w:t>Precisamente, con riferimento ai siti per i quali il Fornitore abbia attestato l’idoneità dei locali a ricevere l’apparecchiatura secondo il progetto dallo stesso redatto, l’aggiudicatario dovrà dare immediato avvio alla consegna ed installazione delle apparecchiature, concludendola entro i termini indicati al paragrafo 3.2</w:t>
      </w:r>
      <w:r w:rsidR="006A2CD3" w:rsidRPr="00995ECE">
        <w:rPr>
          <w:rFonts w:asciiTheme="minorHAnsi" w:hAnsiTheme="minorHAnsi" w:cstheme="minorHAnsi"/>
        </w:rPr>
        <w:t xml:space="preserve"> del Capitolato Tecnico.</w:t>
      </w:r>
    </w:p>
    <w:p w14:paraId="752B58C4" w14:textId="41F83268" w:rsidR="008C606A" w:rsidRPr="00995ECE" w:rsidRDefault="008C606A" w:rsidP="008C606A">
      <w:pPr>
        <w:pStyle w:val="Testonormale"/>
        <w:spacing w:after="120" w:line="260" w:lineRule="exact"/>
        <w:jc w:val="both"/>
        <w:rPr>
          <w:rFonts w:asciiTheme="minorHAnsi" w:hAnsiTheme="minorHAnsi" w:cstheme="minorHAnsi"/>
        </w:rPr>
      </w:pPr>
      <w:r w:rsidRPr="00995ECE">
        <w:rPr>
          <w:rFonts w:asciiTheme="minorHAnsi" w:hAnsiTheme="minorHAnsi" w:cstheme="minorHAnsi"/>
        </w:rPr>
        <w:t>Con riferimento alle apparecchiature per la cui installazione risulti, invece, necessario procedere ad adeguamenti edili ed impiantistici, la fornitura avrà corso con le seguenti modalità</w:t>
      </w:r>
      <w:r w:rsidR="006A2CD3" w:rsidRPr="00995ECE">
        <w:rPr>
          <w:rFonts w:asciiTheme="minorHAnsi" w:hAnsiTheme="minorHAnsi" w:cstheme="minorHAnsi"/>
        </w:rPr>
        <w:t xml:space="preserve"> indicate nel paragrafo 3.1 del Capitolato Tecnico.</w:t>
      </w:r>
    </w:p>
    <w:p w14:paraId="1AF94041" w14:textId="6C1A7C40" w:rsidR="008C606A" w:rsidRPr="00995ECE" w:rsidRDefault="008C606A" w:rsidP="008C606A">
      <w:pPr>
        <w:pStyle w:val="Testonormale"/>
        <w:spacing w:after="120" w:line="260" w:lineRule="exact"/>
        <w:jc w:val="both"/>
        <w:rPr>
          <w:rFonts w:asciiTheme="minorHAnsi" w:hAnsiTheme="minorHAnsi" w:cstheme="minorHAnsi"/>
        </w:rPr>
      </w:pPr>
      <w:r w:rsidRPr="00995ECE">
        <w:rPr>
          <w:rFonts w:asciiTheme="minorHAnsi" w:hAnsiTheme="minorHAnsi" w:cstheme="minorHAnsi"/>
        </w:rPr>
        <w:t>Le opere necessarie, come detto, verranno fatte eseguire dalla Stazione Appaltante/Servizi Tecnici delle</w:t>
      </w:r>
      <w:r w:rsidR="00067CF1">
        <w:rPr>
          <w:rFonts w:asciiTheme="minorHAnsi" w:hAnsiTheme="minorHAnsi" w:cstheme="minorHAnsi"/>
        </w:rPr>
        <w:t xml:space="preserve"> </w:t>
      </w:r>
      <w:r w:rsidR="00067CF1" w:rsidRPr="00067CF1">
        <w:rPr>
          <w:rFonts w:asciiTheme="minorHAnsi" w:hAnsiTheme="minorHAnsi" w:cstheme="minorHAnsi"/>
        </w:rPr>
        <w:t>Aziende Sanitarie del Servizio Sanitario Regionale della Sardegna</w:t>
      </w:r>
      <w:r w:rsidRPr="00995ECE">
        <w:rPr>
          <w:rFonts w:asciiTheme="minorHAnsi" w:hAnsiTheme="minorHAnsi" w:cstheme="minorHAnsi"/>
        </w:rPr>
        <w:t xml:space="preserve"> con oneri e spese a proprio carico, entro 210 (duecentodieci) giorni naturali e consecutivi dall’approvazione del progetto di installazione definitivo, salvo diversi accordi tra le parti, in conformità alle indicazioni del predetto progetto.</w:t>
      </w:r>
    </w:p>
    <w:p w14:paraId="517DA1F3" w14:textId="64E7496D" w:rsidR="0048189A" w:rsidRPr="00995ECE" w:rsidRDefault="009F5A20" w:rsidP="006A2CD3">
      <w:pPr>
        <w:spacing w:after="120" w:line="260" w:lineRule="exact"/>
        <w:jc w:val="both"/>
        <w:rPr>
          <w:rFonts w:asciiTheme="minorHAnsi" w:hAnsiTheme="minorHAnsi" w:cstheme="minorHAnsi"/>
          <w:sz w:val="20"/>
          <w:szCs w:val="20"/>
          <w:highlight w:val="yellow"/>
        </w:rPr>
      </w:pPr>
      <w:r w:rsidRPr="00995ECE">
        <w:rPr>
          <w:rFonts w:asciiTheme="minorHAnsi" w:hAnsiTheme="minorHAnsi" w:cstheme="minorHAnsi"/>
          <w:sz w:val="20"/>
          <w:szCs w:val="20"/>
        </w:rPr>
        <w:t>3</w:t>
      </w:r>
      <w:r w:rsidR="008F6F37" w:rsidRPr="00995ECE">
        <w:rPr>
          <w:rFonts w:asciiTheme="minorHAnsi" w:hAnsiTheme="minorHAnsi" w:cstheme="minorHAnsi"/>
          <w:sz w:val="20"/>
          <w:szCs w:val="20"/>
        </w:rPr>
        <w:t xml:space="preserve">. La </w:t>
      </w:r>
      <w:r w:rsidR="000D52F0" w:rsidRPr="00995ECE">
        <w:rPr>
          <w:rFonts w:asciiTheme="minorHAnsi" w:hAnsiTheme="minorHAnsi" w:cstheme="minorHAnsi"/>
          <w:sz w:val="20"/>
          <w:szCs w:val="20"/>
        </w:rPr>
        <w:t xml:space="preserve">consegna di ciascuna fornitura oggetto degli Appalti Specifici si intende comprensiva di ogni relativo onere e spesa, ivi compresi a titolo meramente esemplificativo e non esaustivo, quelli di </w:t>
      </w:r>
      <w:r w:rsidR="006A2CD3" w:rsidRPr="00995ECE">
        <w:rPr>
          <w:rFonts w:asciiTheme="minorHAnsi" w:hAnsiTheme="minorHAnsi" w:cstheme="minorHAnsi"/>
          <w:sz w:val="20"/>
          <w:szCs w:val="20"/>
        </w:rPr>
        <w:t>redazione progetto di installazione ed attività connesse, imballaggio, trasporto, facchinaggio, consegna ed installazione, asporto dell’imballaggio, collaudo ed istruzione del personale, smontaggio non conservativo e trasporto al piano terra di analoghe apparecchiature obsolete da dismettere attualmente installate in ciascuno dei presidi indicati nell’Appendice B al Capitolato Tecnico, inclusi i relativi dispositivi accessori usati, nonché successivo ritiro e trattamento dei R.A.E.E</w:t>
      </w:r>
      <w:r w:rsidR="00E835FA" w:rsidRPr="00995ECE">
        <w:rPr>
          <w:rFonts w:asciiTheme="minorHAnsi" w:hAnsiTheme="minorHAnsi" w:cstheme="minorHAnsi"/>
          <w:sz w:val="20"/>
          <w:szCs w:val="20"/>
        </w:rPr>
        <w:t>.</w:t>
      </w:r>
    </w:p>
    <w:p w14:paraId="20541907" w14:textId="46BD0F94" w:rsidR="00040757" w:rsidRPr="00995ECE" w:rsidRDefault="0056043C" w:rsidP="0048189A">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4. I </w:t>
      </w:r>
      <w:r w:rsidR="000D52F0" w:rsidRPr="00995ECE">
        <w:rPr>
          <w:rFonts w:asciiTheme="minorHAnsi" w:hAnsiTheme="minorHAnsi" w:cstheme="minorHAnsi"/>
        </w:rPr>
        <w:t xml:space="preserve">servizi connessi </w:t>
      </w:r>
      <w:r w:rsidR="00B15222" w:rsidRPr="00995ECE">
        <w:rPr>
          <w:rFonts w:asciiTheme="minorHAnsi" w:hAnsiTheme="minorHAnsi" w:cstheme="minorHAnsi"/>
        </w:rPr>
        <w:t>alla fornitura</w:t>
      </w:r>
      <w:r w:rsidR="000D52F0" w:rsidRPr="00995ECE">
        <w:rPr>
          <w:rFonts w:asciiTheme="minorHAnsi" w:hAnsiTheme="minorHAnsi" w:cstheme="minorHAnsi"/>
        </w:rPr>
        <w:t xml:space="preserve">, nonché le operazioni verifica di conformità (collaudo), dovranno essere svolti dal Fornitore secondo le modalità, i termini e le condizioni indicate nel Capitolato Tecnico, pena l’applicazione delle penali di cui al par. </w:t>
      </w:r>
      <w:r w:rsidR="00B15222" w:rsidRPr="00995ECE">
        <w:rPr>
          <w:rFonts w:asciiTheme="minorHAnsi" w:hAnsiTheme="minorHAnsi" w:cstheme="minorHAnsi"/>
        </w:rPr>
        <w:t>5</w:t>
      </w:r>
      <w:r w:rsidR="000D52F0" w:rsidRPr="00995ECE">
        <w:rPr>
          <w:rFonts w:asciiTheme="minorHAnsi" w:hAnsiTheme="minorHAnsi" w:cstheme="minorHAnsi"/>
        </w:rPr>
        <w:t xml:space="preserve"> del Capitolato stesso. Il collaudo verrà effettuato dal Fornitore in contraddittorio con </w:t>
      </w:r>
      <w:r w:rsidR="00B15222" w:rsidRPr="00995ECE">
        <w:rPr>
          <w:rFonts w:asciiTheme="minorHAnsi" w:hAnsiTheme="minorHAnsi" w:cstheme="minorHAnsi"/>
        </w:rPr>
        <w:t>i tecnici indicati ed incaricati da ARES Sardegna</w:t>
      </w:r>
      <w:r w:rsidR="000D52F0" w:rsidRPr="00995ECE">
        <w:rPr>
          <w:rFonts w:asciiTheme="minorHAnsi" w:hAnsiTheme="minorHAnsi" w:cstheme="minorHAnsi"/>
        </w:rPr>
        <w:t>, previa relativa comunicazione inviata al Fornitore con un congruo anticipo, presso il luogo di consegna delle apparecchiature</w:t>
      </w:r>
      <w:r w:rsidRPr="00995ECE">
        <w:rPr>
          <w:rFonts w:asciiTheme="minorHAnsi" w:hAnsiTheme="minorHAnsi" w:cstheme="minorHAnsi"/>
        </w:rPr>
        <w:t>.</w:t>
      </w:r>
    </w:p>
    <w:p w14:paraId="5550F6BC" w14:textId="7CCAA440" w:rsidR="00812F46" w:rsidRPr="00995ECE" w:rsidRDefault="00812F46"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5. Il collaudo si intende superato solo se le verifiche di funzionalità</w:t>
      </w:r>
      <w:r w:rsidR="00C2693D" w:rsidRPr="00995ECE">
        <w:t xml:space="preserve"> </w:t>
      </w:r>
      <w:r w:rsidR="00C2693D" w:rsidRPr="00995ECE">
        <w:rPr>
          <w:rFonts w:asciiTheme="minorHAnsi" w:hAnsiTheme="minorHAnsi" w:cstheme="minorHAnsi"/>
        </w:rPr>
        <w:t>di tutte le componenti nonché delle ulteriori attività a carico del fornitore, meglio specificate nei paragrafi 3.1, 3.2, 3.3 e 3.4</w:t>
      </w:r>
      <w:r w:rsidRPr="00995ECE">
        <w:rPr>
          <w:rFonts w:asciiTheme="minorHAnsi" w:hAnsiTheme="minorHAnsi" w:cstheme="minorHAnsi"/>
        </w:rPr>
        <w:t xml:space="preserve"> </w:t>
      </w:r>
      <w:r w:rsidR="00C2693D" w:rsidRPr="00995ECE">
        <w:rPr>
          <w:rFonts w:asciiTheme="minorHAnsi" w:hAnsiTheme="minorHAnsi" w:cstheme="minorHAnsi"/>
        </w:rPr>
        <w:t xml:space="preserve">del Capitolato tecnico, </w:t>
      </w:r>
      <w:r w:rsidRPr="00995ECE">
        <w:rPr>
          <w:rFonts w:asciiTheme="minorHAnsi" w:hAnsiTheme="minorHAnsi" w:cstheme="minorHAnsi"/>
        </w:rPr>
        <w:t>abbiano dato esito positivo ed i beni siano risultati conformi alle prescrizioni del Capitolato Tecnico ed a quanto dichiarato dal Fornitore nell’offerta tecnica; tutti gli oneri e le spese de</w:t>
      </w:r>
      <w:r w:rsidR="00FF4F44" w:rsidRPr="00995ECE">
        <w:rPr>
          <w:rFonts w:asciiTheme="minorHAnsi" w:hAnsiTheme="minorHAnsi" w:cstheme="minorHAnsi"/>
        </w:rPr>
        <w:t>l</w:t>
      </w:r>
      <w:r w:rsidRPr="00995ECE">
        <w:rPr>
          <w:rFonts w:asciiTheme="minorHAnsi" w:hAnsiTheme="minorHAnsi" w:cstheme="minorHAnsi"/>
        </w:rPr>
        <w:t xml:space="preserve"> collaud</w:t>
      </w:r>
      <w:r w:rsidR="00FF4F44" w:rsidRPr="00995ECE">
        <w:rPr>
          <w:rFonts w:asciiTheme="minorHAnsi" w:hAnsiTheme="minorHAnsi" w:cstheme="minorHAnsi"/>
        </w:rPr>
        <w:t>o</w:t>
      </w:r>
      <w:r w:rsidRPr="00995ECE">
        <w:rPr>
          <w:rFonts w:asciiTheme="minorHAnsi" w:hAnsiTheme="minorHAnsi" w:cstheme="minorHAnsi"/>
        </w:rPr>
        <w:t xml:space="preserve"> sono a carico del Fornitore.</w:t>
      </w:r>
    </w:p>
    <w:p w14:paraId="1E16784B" w14:textId="042F8329" w:rsidR="008467E3" w:rsidRPr="00995ECE" w:rsidRDefault="008467E3" w:rsidP="00040757">
      <w:pPr>
        <w:pStyle w:val="Testonormale"/>
        <w:spacing w:after="120" w:line="260" w:lineRule="exact"/>
        <w:jc w:val="both"/>
        <w:rPr>
          <w:rFonts w:asciiTheme="minorHAnsi" w:hAnsiTheme="minorHAnsi" w:cstheme="minorHAnsi"/>
        </w:rPr>
      </w:pPr>
      <w:smartTag w:uri="urn:schemas-microsoft-com:office:smarttags" w:element="metricconverter">
        <w:smartTagPr>
          <w:attr w:name="ProductID" w:val="6. In"/>
        </w:smartTagPr>
        <w:r w:rsidRPr="00995ECE">
          <w:rPr>
            <w:rFonts w:asciiTheme="minorHAnsi" w:hAnsiTheme="minorHAnsi" w:cstheme="minorHAnsi"/>
          </w:rPr>
          <w:t>6. In</w:t>
        </w:r>
      </w:smartTag>
      <w:r w:rsidRPr="00995ECE">
        <w:rPr>
          <w:rFonts w:asciiTheme="minorHAnsi" w:hAnsiTheme="minorHAnsi" w:cstheme="minorHAnsi"/>
        </w:rPr>
        <w:t xml:space="preserve"> ipotesi di esito positivo del collaudo, la data del relativo verbale si intende e verrà considerata quale data di accettazione della fornitura, salvo diverso accordo tra le parti. Nell’ipotesi di esito negativo del collaudo e/o nel caso di esito negativo delle verifiche di conformità eventualmente eseguite dalla Stazione appaltante in corso d’opera, il Fornitore è obbligato a sostituire i beni non perfettamente funzionanti e/o svolgere ogni attività e prestazione necessaria affinché il collaudo sia ripetuto e positivamente superato, salvo in ogni caso l’applicazione delle penali di cui </w:t>
      </w:r>
      <w:r w:rsidR="00761F8D" w:rsidRPr="00995ECE">
        <w:rPr>
          <w:rFonts w:asciiTheme="minorHAnsi" w:hAnsiTheme="minorHAnsi" w:cstheme="minorHAnsi"/>
        </w:rPr>
        <w:t>al par. 5 del Capitolato Tecnico</w:t>
      </w:r>
      <w:r w:rsidRPr="00995ECE">
        <w:rPr>
          <w:rFonts w:asciiTheme="minorHAnsi" w:hAnsiTheme="minorHAnsi" w:cstheme="minorHAnsi"/>
        </w:rPr>
        <w:t>. Resta salvo il diritto d</w:t>
      </w:r>
      <w:r w:rsidR="005967ED" w:rsidRPr="00995ECE">
        <w:rPr>
          <w:rFonts w:asciiTheme="minorHAnsi" w:hAnsiTheme="minorHAnsi" w:cstheme="minorHAnsi"/>
        </w:rPr>
        <w:t>i A</w:t>
      </w:r>
      <w:r w:rsidR="00761F8D" w:rsidRPr="00995ECE">
        <w:rPr>
          <w:rFonts w:asciiTheme="minorHAnsi" w:hAnsiTheme="minorHAnsi" w:cstheme="minorHAnsi"/>
        </w:rPr>
        <w:t>RE</w:t>
      </w:r>
      <w:r w:rsidR="005967ED" w:rsidRPr="00995ECE">
        <w:rPr>
          <w:rFonts w:asciiTheme="minorHAnsi" w:hAnsiTheme="minorHAnsi" w:cstheme="minorHAnsi"/>
        </w:rPr>
        <w:t>S Sardegna</w:t>
      </w:r>
      <w:r w:rsidRPr="00995ECE">
        <w:rPr>
          <w:rFonts w:asciiTheme="minorHAnsi" w:hAnsiTheme="minorHAnsi" w:cstheme="minorHAnsi"/>
        </w:rPr>
        <w:t>, a seguito di secondo od anche successivo collaudo con esito negativo, di risolvere il contratto di fornitura, fatto salvo il risarcimento del maggior danno.</w:t>
      </w:r>
    </w:p>
    <w:p w14:paraId="693599BF" w14:textId="1D4BC306" w:rsidR="0048189A" w:rsidRPr="00995ECE" w:rsidRDefault="008467E3" w:rsidP="009B74BE">
      <w:pPr>
        <w:pStyle w:val="Testonormale"/>
        <w:spacing w:after="120" w:line="240" w:lineRule="exact"/>
        <w:jc w:val="both"/>
        <w:rPr>
          <w:rFonts w:asciiTheme="minorHAnsi" w:hAnsiTheme="minorHAnsi" w:cstheme="minorHAnsi"/>
        </w:rPr>
      </w:pPr>
      <w:r w:rsidRPr="00995ECE">
        <w:rPr>
          <w:rFonts w:asciiTheme="minorHAnsi" w:hAnsiTheme="minorHAnsi" w:cstheme="minorHAnsi"/>
        </w:rPr>
        <w:t>7</w:t>
      </w:r>
      <w:r w:rsidR="00430664" w:rsidRPr="00995ECE">
        <w:rPr>
          <w:rFonts w:asciiTheme="minorHAnsi" w:hAnsiTheme="minorHAnsi" w:cstheme="minorHAnsi"/>
        </w:rPr>
        <w:t xml:space="preserve">. Unitamente ai servizi sopra indicati, il Fornitore si obbliga a prestare in favore della </w:t>
      </w:r>
      <w:r w:rsidR="00EC7C08" w:rsidRPr="00995ECE">
        <w:rPr>
          <w:rFonts w:asciiTheme="minorHAnsi" w:hAnsiTheme="minorHAnsi" w:cstheme="minorHAnsi"/>
        </w:rPr>
        <w:t xml:space="preserve">Stazione Appaltante </w:t>
      </w:r>
      <w:r w:rsidR="00430664" w:rsidRPr="00995ECE">
        <w:rPr>
          <w:rFonts w:asciiTheme="minorHAnsi" w:hAnsiTheme="minorHAnsi" w:cstheme="minorHAnsi"/>
        </w:rPr>
        <w:t xml:space="preserve">anche gli ulteriori servizi connessi </w:t>
      </w:r>
      <w:r w:rsidR="005E7C95" w:rsidRPr="00995ECE">
        <w:rPr>
          <w:rFonts w:asciiTheme="minorHAnsi" w:hAnsiTheme="minorHAnsi" w:cstheme="minorHAnsi"/>
        </w:rPr>
        <w:t xml:space="preserve">all’esecuzione della fornitura e, precisamente, </w:t>
      </w:r>
      <w:r w:rsidR="004D1935" w:rsidRPr="00995ECE">
        <w:rPr>
          <w:rFonts w:asciiTheme="minorHAnsi" w:hAnsiTheme="minorHAnsi" w:cstheme="minorHAnsi"/>
        </w:rPr>
        <w:t>formazione</w:t>
      </w:r>
      <w:r w:rsidR="005E7C95" w:rsidRPr="00995ECE">
        <w:rPr>
          <w:rFonts w:asciiTheme="minorHAnsi" w:hAnsiTheme="minorHAnsi" w:cstheme="minorHAnsi"/>
        </w:rPr>
        <w:t xml:space="preserve"> del personale, garanzia per </w:t>
      </w:r>
      <w:r w:rsidR="009B74BE" w:rsidRPr="00995ECE">
        <w:rPr>
          <w:rFonts w:asciiTheme="minorHAnsi" w:hAnsiTheme="minorHAnsi" w:cstheme="minorHAnsi"/>
        </w:rPr>
        <w:t>12</w:t>
      </w:r>
      <w:r w:rsidR="005E7C95" w:rsidRPr="00995ECE">
        <w:rPr>
          <w:rFonts w:asciiTheme="minorHAnsi" w:hAnsiTheme="minorHAnsi" w:cstheme="minorHAnsi"/>
        </w:rPr>
        <w:t xml:space="preserve"> </w:t>
      </w:r>
      <w:r w:rsidR="00C2693D" w:rsidRPr="00995ECE">
        <w:rPr>
          <w:rFonts w:asciiTheme="minorHAnsi" w:hAnsiTheme="minorHAnsi" w:cstheme="minorHAnsi"/>
        </w:rPr>
        <w:t>(</w:t>
      </w:r>
      <w:r w:rsidR="009B74BE" w:rsidRPr="00995ECE">
        <w:rPr>
          <w:rFonts w:asciiTheme="minorHAnsi" w:hAnsiTheme="minorHAnsi" w:cstheme="minorHAnsi"/>
        </w:rPr>
        <w:t>dodici</w:t>
      </w:r>
      <w:r w:rsidR="005E7C95" w:rsidRPr="00995ECE">
        <w:rPr>
          <w:rFonts w:asciiTheme="minorHAnsi" w:hAnsiTheme="minorHAnsi" w:cstheme="minorHAnsi"/>
        </w:rPr>
        <w:t xml:space="preserve">) mesi con decorrenza dalla data del collaudo esperito con esito positivo, assistenza e manutenzione “full </w:t>
      </w:r>
      <w:proofErr w:type="spellStart"/>
      <w:r w:rsidR="005E7C95" w:rsidRPr="00995ECE">
        <w:rPr>
          <w:rFonts w:asciiTheme="minorHAnsi" w:hAnsiTheme="minorHAnsi" w:cstheme="minorHAnsi"/>
        </w:rPr>
        <w:t>risk</w:t>
      </w:r>
      <w:proofErr w:type="spellEnd"/>
      <w:r w:rsidR="005E7C95" w:rsidRPr="00995ECE">
        <w:rPr>
          <w:rFonts w:asciiTheme="minorHAnsi" w:hAnsiTheme="minorHAnsi" w:cstheme="minorHAnsi"/>
        </w:rPr>
        <w:t xml:space="preserve">” per i primi </w:t>
      </w:r>
      <w:r w:rsidR="006D71E5" w:rsidRPr="00995ECE">
        <w:rPr>
          <w:rFonts w:asciiTheme="minorHAnsi" w:hAnsiTheme="minorHAnsi" w:cstheme="minorHAnsi"/>
        </w:rPr>
        <w:t xml:space="preserve">12 (dodici) </w:t>
      </w:r>
      <w:r w:rsidR="00C2693D" w:rsidRPr="00995ECE">
        <w:rPr>
          <w:rFonts w:asciiTheme="minorHAnsi" w:hAnsiTheme="minorHAnsi" w:cstheme="minorHAnsi"/>
        </w:rPr>
        <w:t>m</w:t>
      </w:r>
      <w:r w:rsidR="005E7C95" w:rsidRPr="00995ECE">
        <w:rPr>
          <w:rFonts w:asciiTheme="minorHAnsi" w:hAnsiTheme="minorHAnsi" w:cstheme="minorHAnsi"/>
        </w:rPr>
        <w:t>esi</w:t>
      </w:r>
      <w:r w:rsidR="006D71E5" w:rsidRPr="00995ECE">
        <w:rPr>
          <w:rFonts w:asciiTheme="minorHAnsi" w:hAnsiTheme="minorHAnsi" w:cstheme="minorHAnsi"/>
        </w:rPr>
        <w:t>, o per il maggior periodo eventualmente offerto in gara dal Fornitore,</w:t>
      </w:r>
      <w:r w:rsidR="008800F6" w:rsidRPr="00995ECE">
        <w:rPr>
          <w:rFonts w:asciiTheme="minorHAnsi" w:hAnsiTheme="minorHAnsi" w:cstheme="minorHAnsi"/>
        </w:rPr>
        <w:t xml:space="preserve"> </w:t>
      </w:r>
      <w:r w:rsidR="005E7C95" w:rsidRPr="00995ECE">
        <w:rPr>
          <w:rFonts w:asciiTheme="minorHAnsi" w:hAnsiTheme="minorHAnsi" w:cstheme="minorHAnsi"/>
        </w:rPr>
        <w:t xml:space="preserve">dalla data del collaudo positivo. </w:t>
      </w:r>
    </w:p>
    <w:p w14:paraId="5F11A199" w14:textId="4AB8A38D" w:rsidR="00EA4381" w:rsidRPr="00995ECE" w:rsidRDefault="005E7C95"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lastRenderedPageBreak/>
        <w:t>Tutti tali servizi connessi dovranno essere prestati con le modalità, nei termini ed alle condizioni stabilite</w:t>
      </w:r>
      <w:r w:rsidR="00F37196" w:rsidRPr="00995ECE">
        <w:rPr>
          <w:rFonts w:asciiTheme="minorHAnsi" w:hAnsiTheme="minorHAnsi" w:cstheme="minorHAnsi"/>
        </w:rPr>
        <w:t>, oltre che nel presente atto,</w:t>
      </w:r>
      <w:r w:rsidRPr="00995ECE">
        <w:rPr>
          <w:rFonts w:asciiTheme="minorHAnsi" w:hAnsiTheme="minorHAnsi" w:cstheme="minorHAnsi"/>
        </w:rPr>
        <w:t xml:space="preserve"> ne</w:t>
      </w:r>
      <w:r w:rsidR="0048189A" w:rsidRPr="00995ECE">
        <w:rPr>
          <w:rFonts w:asciiTheme="minorHAnsi" w:hAnsiTheme="minorHAnsi" w:cstheme="minorHAnsi"/>
        </w:rPr>
        <w:t>l</w:t>
      </w:r>
      <w:r w:rsidR="008467E3" w:rsidRPr="00995ECE">
        <w:rPr>
          <w:rFonts w:asciiTheme="minorHAnsi" w:hAnsiTheme="minorHAnsi" w:cstheme="minorHAnsi"/>
        </w:rPr>
        <w:t xml:space="preserve"> </w:t>
      </w:r>
      <w:r w:rsidR="007F751F" w:rsidRPr="00995ECE">
        <w:rPr>
          <w:rFonts w:asciiTheme="minorHAnsi" w:hAnsiTheme="minorHAnsi" w:cstheme="minorHAnsi"/>
        </w:rPr>
        <w:t>C</w:t>
      </w:r>
      <w:r w:rsidRPr="00995ECE">
        <w:rPr>
          <w:rFonts w:asciiTheme="minorHAnsi" w:hAnsiTheme="minorHAnsi" w:cstheme="minorHAnsi"/>
        </w:rPr>
        <w:t xml:space="preserve">apitolato tecnico e, laddove migliorative, nell’offerta tecnica formulata dal Fornitore nel corso della </w:t>
      </w:r>
      <w:r w:rsidR="00683432" w:rsidRPr="00995ECE">
        <w:rPr>
          <w:rFonts w:asciiTheme="minorHAnsi" w:hAnsiTheme="minorHAnsi" w:cstheme="minorHAnsi"/>
        </w:rPr>
        <w:t>gara</w:t>
      </w:r>
      <w:r w:rsidR="00066509" w:rsidRPr="00995ECE">
        <w:rPr>
          <w:rFonts w:asciiTheme="minorHAnsi" w:hAnsiTheme="minorHAnsi" w:cstheme="minorHAnsi"/>
        </w:rPr>
        <w:t xml:space="preserve">, pena l’applicazione delle penali </w:t>
      </w:r>
      <w:r w:rsidR="006D71E5" w:rsidRPr="00995ECE">
        <w:rPr>
          <w:rFonts w:asciiTheme="minorHAnsi" w:hAnsiTheme="minorHAnsi" w:cstheme="minorHAnsi"/>
        </w:rPr>
        <w:t xml:space="preserve">indicate al par. </w:t>
      </w:r>
      <w:r w:rsidR="00335F23" w:rsidRPr="00995ECE">
        <w:rPr>
          <w:rFonts w:asciiTheme="minorHAnsi" w:hAnsiTheme="minorHAnsi" w:cstheme="minorHAnsi"/>
        </w:rPr>
        <w:t>5</w:t>
      </w:r>
      <w:r w:rsidR="006D71E5" w:rsidRPr="00995ECE">
        <w:rPr>
          <w:rFonts w:asciiTheme="minorHAnsi" w:hAnsiTheme="minorHAnsi" w:cstheme="minorHAnsi"/>
        </w:rPr>
        <w:t xml:space="preserve"> del Capitolato Tecnico</w:t>
      </w:r>
      <w:r w:rsidRPr="00995ECE">
        <w:rPr>
          <w:rFonts w:asciiTheme="minorHAnsi" w:hAnsiTheme="minorHAnsi" w:cstheme="minorHAnsi"/>
        </w:rPr>
        <w:t>.</w:t>
      </w:r>
    </w:p>
    <w:p w14:paraId="427147F1" w14:textId="49789EAA" w:rsidR="00434F5C" w:rsidRPr="00995ECE" w:rsidRDefault="00434F5C"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8. Il Fornitore si impegna, inoltre, fornire</w:t>
      </w:r>
      <w:r w:rsidR="0022158C" w:rsidRPr="00995ECE">
        <w:rPr>
          <w:rFonts w:asciiTheme="minorHAnsi" w:hAnsiTheme="minorHAnsi" w:cstheme="minorHAnsi"/>
        </w:rPr>
        <w:t xml:space="preserve"> alla Stazione Appaltante</w:t>
      </w:r>
      <w:r w:rsidRPr="00995ECE">
        <w:rPr>
          <w:rFonts w:asciiTheme="minorHAnsi" w:hAnsiTheme="minorHAnsi" w:cstheme="minorHAnsi"/>
        </w:rPr>
        <w:t xml:space="preserve">, </w:t>
      </w:r>
      <w:r w:rsidR="0022158C" w:rsidRPr="00995ECE">
        <w:rPr>
          <w:rFonts w:asciiTheme="minorHAnsi" w:hAnsiTheme="minorHAnsi" w:cstheme="minorHAnsi"/>
        </w:rPr>
        <w:t>nell</w:t>
      </w:r>
      <w:r w:rsidR="00376188" w:rsidRPr="00995ECE">
        <w:rPr>
          <w:rFonts w:asciiTheme="minorHAnsi" w:hAnsiTheme="minorHAnsi" w:cstheme="minorHAnsi"/>
        </w:rPr>
        <w:t>’</w:t>
      </w:r>
      <w:r w:rsidR="0022158C" w:rsidRPr="00995ECE">
        <w:rPr>
          <w:rFonts w:asciiTheme="minorHAnsi" w:hAnsiTheme="minorHAnsi" w:cstheme="minorHAnsi"/>
        </w:rPr>
        <w:t xml:space="preserve">ipotesi in cui </w:t>
      </w:r>
      <w:r w:rsidR="009926F3" w:rsidRPr="00995ECE">
        <w:rPr>
          <w:rFonts w:asciiTheme="minorHAnsi" w:hAnsiTheme="minorHAnsi" w:cstheme="minorHAnsi"/>
        </w:rPr>
        <w:t>A</w:t>
      </w:r>
      <w:r w:rsidR="006D71E5" w:rsidRPr="00995ECE">
        <w:rPr>
          <w:rFonts w:asciiTheme="minorHAnsi" w:hAnsiTheme="minorHAnsi" w:cstheme="minorHAnsi"/>
        </w:rPr>
        <w:t>RE</w:t>
      </w:r>
      <w:r w:rsidR="009926F3" w:rsidRPr="00995ECE">
        <w:rPr>
          <w:rFonts w:asciiTheme="minorHAnsi" w:hAnsiTheme="minorHAnsi" w:cstheme="minorHAnsi"/>
        </w:rPr>
        <w:t>S Sardegna</w:t>
      </w:r>
      <w:r w:rsidRPr="00995ECE">
        <w:rPr>
          <w:rFonts w:asciiTheme="minorHAnsi" w:hAnsiTheme="minorHAnsi" w:cstheme="minorHAnsi"/>
        </w:rPr>
        <w:t xml:space="preserve"> ne faccia richiesta</w:t>
      </w:r>
      <w:r w:rsidR="00376188" w:rsidRPr="00995ECE">
        <w:rPr>
          <w:rFonts w:asciiTheme="minorHAnsi" w:hAnsiTheme="minorHAnsi" w:cstheme="minorHAnsi"/>
        </w:rPr>
        <w:t xml:space="preserve"> nel termine indicato nel Capitolato Tecnico</w:t>
      </w:r>
      <w:r w:rsidR="0022158C" w:rsidRPr="00995ECE">
        <w:rPr>
          <w:rFonts w:asciiTheme="minorHAnsi" w:hAnsiTheme="minorHAnsi" w:cstheme="minorHAnsi"/>
        </w:rPr>
        <w:t xml:space="preserve">, </w:t>
      </w:r>
      <w:r w:rsidRPr="00995ECE">
        <w:rPr>
          <w:rFonts w:asciiTheme="minorHAnsi" w:hAnsiTheme="minorHAnsi" w:cstheme="minorHAnsi"/>
        </w:rPr>
        <w:t xml:space="preserve">il servizio opzionale a pagamento </w:t>
      </w:r>
      <w:r w:rsidR="0022158C" w:rsidRPr="00995ECE">
        <w:rPr>
          <w:rFonts w:asciiTheme="minorHAnsi" w:hAnsiTheme="minorHAnsi" w:cstheme="minorHAnsi"/>
        </w:rPr>
        <w:t>consistente nell’</w:t>
      </w:r>
      <w:r w:rsidRPr="00995ECE">
        <w:rPr>
          <w:rFonts w:asciiTheme="minorHAnsi" w:hAnsiTheme="minorHAnsi" w:cstheme="minorHAnsi"/>
        </w:rPr>
        <w:t xml:space="preserve">estensione del servizio di assistenza e manutenzione full </w:t>
      </w:r>
      <w:proofErr w:type="spellStart"/>
      <w:r w:rsidRPr="00995ECE">
        <w:rPr>
          <w:rFonts w:asciiTheme="minorHAnsi" w:hAnsiTheme="minorHAnsi" w:cstheme="minorHAnsi"/>
        </w:rPr>
        <w:t>risk</w:t>
      </w:r>
      <w:proofErr w:type="spellEnd"/>
      <w:r w:rsidR="000A7F2B" w:rsidRPr="00995ECE">
        <w:rPr>
          <w:rFonts w:asciiTheme="minorHAnsi" w:hAnsiTheme="minorHAnsi" w:cstheme="minorHAnsi"/>
        </w:rPr>
        <w:t xml:space="preserve">, alle medesime condizioni stabilite nel </w:t>
      </w:r>
      <w:r w:rsidR="00335F23" w:rsidRPr="00995ECE">
        <w:rPr>
          <w:rFonts w:asciiTheme="minorHAnsi" w:hAnsiTheme="minorHAnsi" w:cstheme="minorHAnsi"/>
        </w:rPr>
        <w:t>paragrafo 3 del presente atto, nel Disciplinare di Gara e nel</w:t>
      </w:r>
      <w:r w:rsidR="000A7F2B" w:rsidRPr="00995ECE">
        <w:rPr>
          <w:rFonts w:asciiTheme="minorHAnsi" w:hAnsiTheme="minorHAnsi" w:cstheme="minorHAnsi"/>
        </w:rPr>
        <w:t xml:space="preserve"> Capitolato tecnico</w:t>
      </w:r>
      <w:r w:rsidRPr="00995ECE">
        <w:rPr>
          <w:rFonts w:asciiTheme="minorHAnsi" w:hAnsiTheme="minorHAnsi" w:cstheme="minorHAnsi"/>
        </w:rPr>
        <w:t>;</w:t>
      </w:r>
      <w:r w:rsidR="00376188" w:rsidRPr="00995ECE">
        <w:rPr>
          <w:rFonts w:asciiTheme="minorHAnsi" w:hAnsiTheme="minorHAnsi" w:cstheme="minorHAnsi"/>
        </w:rPr>
        <w:t xml:space="preserve"> le parti si danno reciprocamente atto che tale estensione dell’assistenza e manutenzione iniziale costituisce una opzione in favore d</w:t>
      </w:r>
      <w:r w:rsidR="009926F3" w:rsidRPr="00995ECE">
        <w:rPr>
          <w:rFonts w:asciiTheme="minorHAnsi" w:hAnsiTheme="minorHAnsi" w:cstheme="minorHAnsi"/>
        </w:rPr>
        <w:t>i A</w:t>
      </w:r>
      <w:r w:rsidR="00335F23" w:rsidRPr="00995ECE">
        <w:rPr>
          <w:rFonts w:asciiTheme="minorHAnsi" w:hAnsiTheme="minorHAnsi" w:cstheme="minorHAnsi"/>
        </w:rPr>
        <w:t>RE</w:t>
      </w:r>
      <w:r w:rsidR="009926F3" w:rsidRPr="00995ECE">
        <w:rPr>
          <w:rFonts w:asciiTheme="minorHAnsi" w:hAnsiTheme="minorHAnsi" w:cstheme="minorHAnsi"/>
        </w:rPr>
        <w:t>S Sardegna</w:t>
      </w:r>
      <w:r w:rsidR="00376188" w:rsidRPr="00995ECE">
        <w:rPr>
          <w:rFonts w:asciiTheme="minorHAnsi" w:hAnsiTheme="minorHAnsi" w:cstheme="minorHAnsi"/>
        </w:rPr>
        <w:t xml:space="preserve">, che vincola il Fornitore ai sensi dell’art. 1331 cod. civ. La </w:t>
      </w:r>
      <w:r w:rsidR="009926F3" w:rsidRPr="00995ECE">
        <w:rPr>
          <w:rFonts w:asciiTheme="minorHAnsi" w:hAnsiTheme="minorHAnsi" w:cstheme="minorHAnsi"/>
        </w:rPr>
        <w:t>Stazione Appaltante</w:t>
      </w:r>
      <w:r w:rsidR="00376188" w:rsidRPr="00995ECE">
        <w:rPr>
          <w:rFonts w:asciiTheme="minorHAnsi" w:hAnsiTheme="minorHAnsi" w:cstheme="minorHAnsi"/>
        </w:rPr>
        <w:t>, pertanto, potrà quindi richiedere o meno al Fornitore l’attivazione di tale servizio aggiuntivo entro il termine indicato nel Capitolato tecnico.</w:t>
      </w:r>
    </w:p>
    <w:p w14:paraId="0EE1CED5" w14:textId="105A4144" w:rsidR="008F6F37" w:rsidRPr="00995ECE" w:rsidRDefault="00434F5C"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9</w:t>
      </w:r>
      <w:r w:rsidR="008F6F37" w:rsidRPr="00995ECE">
        <w:rPr>
          <w:rFonts w:asciiTheme="minorHAnsi" w:hAnsiTheme="minorHAnsi" w:cstheme="minorHAnsi"/>
        </w:rPr>
        <w:t xml:space="preserve">. </w:t>
      </w:r>
      <w:r w:rsidR="009926F3" w:rsidRPr="00995ECE">
        <w:rPr>
          <w:rFonts w:asciiTheme="minorHAnsi" w:hAnsiTheme="minorHAnsi" w:cstheme="minorHAnsi"/>
        </w:rPr>
        <w:t>A</w:t>
      </w:r>
      <w:r w:rsidR="00335F23" w:rsidRPr="00995ECE">
        <w:rPr>
          <w:rFonts w:asciiTheme="minorHAnsi" w:hAnsiTheme="minorHAnsi" w:cstheme="minorHAnsi"/>
        </w:rPr>
        <w:t>RE</w:t>
      </w:r>
      <w:r w:rsidR="009926F3" w:rsidRPr="00995ECE">
        <w:rPr>
          <w:rFonts w:asciiTheme="minorHAnsi" w:hAnsiTheme="minorHAnsi" w:cstheme="minorHAnsi"/>
        </w:rPr>
        <w:t xml:space="preserve">S Sardegna </w:t>
      </w:r>
      <w:r w:rsidR="00335F23" w:rsidRPr="00995ECE">
        <w:rPr>
          <w:rFonts w:asciiTheme="minorHAnsi" w:hAnsiTheme="minorHAnsi" w:cstheme="minorHAnsi"/>
        </w:rPr>
        <w:t>si riserva di verificare in ogni momento l’esecuzione delle prestazioni contrattuali, anche in corso d’opera, per la veri-fica di conformità dell’esecuzione di ciascun singolo Appalto Specifico rispetto alle previsioni del presente Accordo Quadro e dei suoi Allegati</w:t>
      </w:r>
      <w:r w:rsidR="000A7F2B" w:rsidRPr="00995ECE">
        <w:rPr>
          <w:rFonts w:asciiTheme="minorHAnsi" w:hAnsiTheme="minorHAnsi" w:cstheme="minorHAnsi"/>
        </w:rPr>
        <w:t xml:space="preserve">. </w:t>
      </w:r>
    </w:p>
    <w:p w14:paraId="07C87289" w14:textId="75932AAD" w:rsidR="00B96CB4" w:rsidRPr="00995ECE" w:rsidRDefault="00084F8F"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ARTICOLO</w:t>
      </w:r>
      <w:r w:rsidR="005E7C95" w:rsidRPr="00995ECE">
        <w:rPr>
          <w:rFonts w:asciiTheme="minorHAnsi" w:hAnsiTheme="minorHAnsi" w:cstheme="minorHAnsi"/>
          <w:b/>
          <w:u w:val="single"/>
        </w:rPr>
        <w:t xml:space="preserve"> </w:t>
      </w:r>
      <w:r w:rsidR="002C6819" w:rsidRPr="00995ECE">
        <w:rPr>
          <w:rFonts w:asciiTheme="minorHAnsi" w:hAnsiTheme="minorHAnsi" w:cstheme="minorHAnsi"/>
          <w:b/>
          <w:u w:val="single"/>
        </w:rPr>
        <w:t>6</w:t>
      </w:r>
      <w:r w:rsidR="005E7C95" w:rsidRPr="00995ECE">
        <w:rPr>
          <w:rFonts w:asciiTheme="minorHAnsi" w:hAnsiTheme="minorHAnsi" w:cstheme="minorHAnsi"/>
          <w:b/>
          <w:u w:val="single"/>
        </w:rPr>
        <w:t xml:space="preserve">. CORRISPETTIVI </w:t>
      </w:r>
      <w:r w:rsidR="0014759D" w:rsidRPr="00995ECE">
        <w:rPr>
          <w:rFonts w:asciiTheme="minorHAnsi" w:hAnsiTheme="minorHAnsi" w:cstheme="minorHAnsi"/>
          <w:b/>
          <w:u w:val="single"/>
        </w:rPr>
        <w:t>DEGLI APPALTI SPECIFICI E MODALITÀ DI PAGAMENTO. FATTURAZIONE</w:t>
      </w:r>
    </w:p>
    <w:p w14:paraId="2FDEAB3E" w14:textId="22DBC51D" w:rsidR="0022158C" w:rsidRPr="00995ECE" w:rsidRDefault="003E1E40"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1. </w:t>
      </w:r>
      <w:r w:rsidR="002E7269" w:rsidRPr="00995ECE">
        <w:rPr>
          <w:rFonts w:asciiTheme="minorHAnsi" w:hAnsiTheme="minorHAnsi" w:cstheme="minorHAnsi"/>
        </w:rPr>
        <w:t xml:space="preserve">I </w:t>
      </w:r>
      <w:r w:rsidR="007C2CAC" w:rsidRPr="00995ECE">
        <w:rPr>
          <w:rFonts w:asciiTheme="minorHAnsi" w:hAnsiTheme="minorHAnsi" w:cstheme="minorHAnsi"/>
        </w:rPr>
        <w:t xml:space="preserve">corrispettivi, IVA esclusa, dovuti al Fornitore da ARES Sardegna a titolo di prezzo per l’esecuzione di ciascun Appalto specifico affidato sulla base del presente Accordo Quadro, servizi connessi compresi, ivi inclusi i corrispettivi relativi alle forniture opzionali eventualmente affidate dalla Stazione Appaltante ai sensi del precedente art. 3, sono indicati nell’offerta economica </w:t>
      </w:r>
      <w:r w:rsidR="00C37C7D">
        <w:rPr>
          <w:rFonts w:asciiTheme="minorHAnsi" w:hAnsiTheme="minorHAnsi" w:cstheme="minorHAnsi"/>
        </w:rPr>
        <w:t xml:space="preserve">presentata dal Fornitore per la </w:t>
      </w:r>
      <w:r w:rsidR="007C2CAC" w:rsidRPr="00995ECE">
        <w:rPr>
          <w:rFonts w:asciiTheme="minorHAnsi" w:hAnsiTheme="minorHAnsi" w:cstheme="minorHAnsi"/>
        </w:rPr>
        <w:t>partecipazione all’Accordo Quadro</w:t>
      </w:r>
      <w:r w:rsidR="00C37C7D">
        <w:rPr>
          <w:rFonts w:asciiTheme="minorHAnsi" w:hAnsiTheme="minorHAnsi" w:cstheme="minorHAnsi"/>
        </w:rPr>
        <w:t xml:space="preserve"> (</w:t>
      </w:r>
      <w:r w:rsidR="00C37C7D" w:rsidRPr="00B848BD">
        <w:rPr>
          <w:rFonts w:asciiTheme="minorHAnsi" w:hAnsiTheme="minorHAnsi" w:cstheme="minorHAnsi"/>
        </w:rPr>
        <w:t>Allegato “A”</w:t>
      </w:r>
      <w:r w:rsidR="00C37C7D">
        <w:rPr>
          <w:rFonts w:asciiTheme="minorHAnsi" w:hAnsiTheme="minorHAnsi" w:cstheme="minorHAnsi"/>
        </w:rPr>
        <w:t>)</w:t>
      </w:r>
      <w:r w:rsidR="007C2CAC" w:rsidRPr="00995ECE">
        <w:rPr>
          <w:rFonts w:asciiTheme="minorHAnsi" w:hAnsiTheme="minorHAnsi" w:cstheme="minorHAnsi"/>
        </w:rPr>
        <w:t>. Il Fornitore, pertanto, prende atto e accetta che per la fornitura dei quantitativi opzionali eventualmente ordinati dalla stazione appaltante praticherà a ARES Sardegna, per tutto il periodo di validità dell’opzione in questione, gli stessi prezzi unitari offerti in gara per i quantitativi base</w:t>
      </w:r>
      <w:r w:rsidR="0022158C" w:rsidRPr="00995ECE">
        <w:rPr>
          <w:rFonts w:asciiTheme="minorHAnsi" w:hAnsiTheme="minorHAnsi" w:cstheme="minorHAnsi"/>
        </w:rPr>
        <w:t>.</w:t>
      </w:r>
    </w:p>
    <w:p w14:paraId="0C5C2937" w14:textId="34B7B955" w:rsidR="0022158C" w:rsidRPr="00995ECE" w:rsidRDefault="0022158C" w:rsidP="006047DC">
      <w:pPr>
        <w:pStyle w:val="Testonormale"/>
        <w:spacing w:after="120" w:line="260" w:lineRule="exact"/>
        <w:jc w:val="both"/>
        <w:rPr>
          <w:rFonts w:asciiTheme="minorHAnsi" w:hAnsiTheme="minorHAnsi" w:cstheme="minorHAnsi"/>
        </w:rPr>
      </w:pPr>
      <w:r w:rsidRPr="00995ECE">
        <w:rPr>
          <w:rFonts w:asciiTheme="minorHAnsi" w:hAnsiTheme="minorHAnsi" w:cstheme="minorHAnsi"/>
        </w:rPr>
        <w:t>2. I</w:t>
      </w:r>
      <w:r w:rsidR="00DC384F" w:rsidRPr="00995ECE">
        <w:rPr>
          <w:rFonts w:asciiTheme="minorHAnsi" w:hAnsiTheme="minorHAnsi" w:cstheme="minorHAnsi"/>
        </w:rPr>
        <w:t>l</w:t>
      </w:r>
      <w:r w:rsidRPr="00995ECE">
        <w:rPr>
          <w:rFonts w:asciiTheme="minorHAnsi" w:hAnsiTheme="minorHAnsi" w:cstheme="minorHAnsi"/>
        </w:rPr>
        <w:t xml:space="preserve"> corrispettivo dovuto al Fornitore da</w:t>
      </w:r>
      <w:r w:rsidR="006047DC" w:rsidRPr="00995ECE">
        <w:rPr>
          <w:rFonts w:asciiTheme="minorHAnsi" w:hAnsiTheme="minorHAnsi" w:cstheme="minorHAnsi"/>
        </w:rPr>
        <w:t xml:space="preserve"> A</w:t>
      </w:r>
      <w:r w:rsidR="007C2CAC" w:rsidRPr="00995ECE">
        <w:rPr>
          <w:rFonts w:asciiTheme="minorHAnsi" w:hAnsiTheme="minorHAnsi" w:cstheme="minorHAnsi"/>
        </w:rPr>
        <w:t>RE</w:t>
      </w:r>
      <w:r w:rsidR="006047DC" w:rsidRPr="00995ECE">
        <w:rPr>
          <w:rFonts w:asciiTheme="minorHAnsi" w:hAnsiTheme="minorHAnsi" w:cstheme="minorHAnsi"/>
        </w:rPr>
        <w:t>S Sardegna</w:t>
      </w:r>
      <w:r w:rsidRPr="00995ECE">
        <w:rPr>
          <w:rFonts w:asciiTheme="minorHAnsi" w:hAnsiTheme="minorHAnsi" w:cstheme="minorHAnsi"/>
        </w:rPr>
        <w:t xml:space="preserve"> in ipotesi di eventuale richiesta ed attivazione, da parte della predetta stazione appaltante, del servizio opzionale di assistenza e manutenzione full </w:t>
      </w:r>
      <w:proofErr w:type="spellStart"/>
      <w:r w:rsidRPr="00995ECE">
        <w:rPr>
          <w:rFonts w:asciiTheme="minorHAnsi" w:hAnsiTheme="minorHAnsi" w:cstheme="minorHAnsi"/>
        </w:rPr>
        <w:t>risk</w:t>
      </w:r>
      <w:proofErr w:type="spellEnd"/>
      <w:r w:rsidRPr="00995ECE">
        <w:rPr>
          <w:rFonts w:asciiTheme="minorHAnsi" w:hAnsiTheme="minorHAnsi" w:cstheme="minorHAnsi"/>
        </w:rPr>
        <w:t xml:space="preserve"> per un ulteriore periodo di </w:t>
      </w:r>
      <w:r w:rsidR="007C2CAC" w:rsidRPr="00995ECE">
        <w:rPr>
          <w:rFonts w:asciiTheme="minorHAnsi" w:hAnsiTheme="minorHAnsi" w:cstheme="minorHAnsi"/>
        </w:rPr>
        <w:t>36</w:t>
      </w:r>
      <w:r w:rsidRPr="00995ECE">
        <w:rPr>
          <w:rFonts w:asciiTheme="minorHAnsi" w:hAnsiTheme="minorHAnsi" w:cstheme="minorHAnsi"/>
        </w:rPr>
        <w:t xml:space="preserve"> (</w:t>
      </w:r>
      <w:r w:rsidR="007C2CAC" w:rsidRPr="00995ECE">
        <w:rPr>
          <w:rFonts w:asciiTheme="minorHAnsi" w:hAnsiTheme="minorHAnsi" w:cstheme="minorHAnsi"/>
        </w:rPr>
        <w:t>trentasei</w:t>
      </w:r>
      <w:r w:rsidRPr="00995ECE">
        <w:rPr>
          <w:rFonts w:asciiTheme="minorHAnsi" w:hAnsiTheme="minorHAnsi" w:cstheme="minorHAnsi"/>
        </w:rPr>
        <w:t>) mesi, è rappresentato dal canone annuale, IVA esclusa, determinato</w:t>
      </w:r>
      <w:r w:rsidR="00490582" w:rsidRPr="00995ECE">
        <w:rPr>
          <w:rFonts w:asciiTheme="minorHAnsi" w:hAnsiTheme="minorHAnsi" w:cstheme="minorHAnsi"/>
        </w:rPr>
        <w:t xml:space="preserve"> per ciascuna apparecchiatura</w:t>
      </w:r>
      <w:r w:rsidRPr="00995ECE">
        <w:rPr>
          <w:rFonts w:asciiTheme="minorHAnsi" w:hAnsiTheme="minorHAnsi" w:cstheme="minorHAnsi"/>
        </w:rPr>
        <w:t xml:space="preserve"> in misura fissa secondo quanto indicato nel </w:t>
      </w:r>
      <w:r w:rsidR="007C2CAC" w:rsidRPr="00995ECE">
        <w:rPr>
          <w:rFonts w:asciiTheme="minorHAnsi" w:hAnsiTheme="minorHAnsi" w:cstheme="minorHAnsi"/>
        </w:rPr>
        <w:t xml:space="preserve">par. 4 del </w:t>
      </w:r>
      <w:r w:rsidRPr="00995ECE">
        <w:rPr>
          <w:rFonts w:asciiTheme="minorHAnsi" w:hAnsiTheme="minorHAnsi" w:cstheme="minorHAnsi"/>
        </w:rPr>
        <w:t xml:space="preserve">Capitolato </w:t>
      </w:r>
      <w:r w:rsidR="007C2CAC" w:rsidRPr="00995ECE">
        <w:rPr>
          <w:rFonts w:asciiTheme="minorHAnsi" w:hAnsiTheme="minorHAnsi" w:cstheme="minorHAnsi"/>
        </w:rPr>
        <w:t>T</w:t>
      </w:r>
      <w:r w:rsidRPr="00995ECE">
        <w:rPr>
          <w:rFonts w:asciiTheme="minorHAnsi" w:hAnsiTheme="minorHAnsi" w:cstheme="minorHAnsi"/>
        </w:rPr>
        <w:t xml:space="preserve">ecnico, moltiplicato per i </w:t>
      </w:r>
      <w:r w:rsidR="007C2CAC" w:rsidRPr="00995ECE">
        <w:rPr>
          <w:rFonts w:asciiTheme="minorHAnsi" w:hAnsiTheme="minorHAnsi" w:cstheme="minorHAnsi"/>
        </w:rPr>
        <w:t>3</w:t>
      </w:r>
      <w:r w:rsidRPr="00995ECE">
        <w:rPr>
          <w:rFonts w:asciiTheme="minorHAnsi" w:hAnsiTheme="minorHAnsi" w:cstheme="minorHAnsi"/>
        </w:rPr>
        <w:t xml:space="preserve"> (</w:t>
      </w:r>
      <w:r w:rsidR="007C2CAC" w:rsidRPr="00995ECE">
        <w:rPr>
          <w:rFonts w:asciiTheme="minorHAnsi" w:hAnsiTheme="minorHAnsi" w:cstheme="minorHAnsi"/>
        </w:rPr>
        <w:t>tre</w:t>
      </w:r>
      <w:r w:rsidRPr="00995ECE">
        <w:rPr>
          <w:rFonts w:asciiTheme="minorHAnsi" w:hAnsiTheme="minorHAnsi" w:cstheme="minorHAnsi"/>
        </w:rPr>
        <w:t>) anni di durata del servizio.</w:t>
      </w:r>
    </w:p>
    <w:p w14:paraId="46A5E597" w14:textId="0BF29FB1" w:rsidR="003E1E40" w:rsidRPr="00995ECE" w:rsidRDefault="0022158C"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3. I c</w:t>
      </w:r>
      <w:r w:rsidR="009B4DE3" w:rsidRPr="00995ECE">
        <w:rPr>
          <w:rFonts w:asciiTheme="minorHAnsi" w:hAnsiTheme="minorHAnsi" w:cstheme="minorHAnsi"/>
        </w:rPr>
        <w:t>orrispettiv</w:t>
      </w:r>
      <w:r w:rsidR="00DC384F" w:rsidRPr="00995ECE">
        <w:rPr>
          <w:rFonts w:asciiTheme="minorHAnsi" w:hAnsiTheme="minorHAnsi" w:cstheme="minorHAnsi"/>
        </w:rPr>
        <w:t>i</w:t>
      </w:r>
      <w:r w:rsidR="009B4DE3" w:rsidRPr="00995ECE">
        <w:rPr>
          <w:rFonts w:asciiTheme="minorHAnsi" w:hAnsiTheme="minorHAnsi" w:cstheme="minorHAnsi"/>
        </w:rPr>
        <w:t xml:space="preserve"> </w:t>
      </w:r>
      <w:r w:rsidRPr="00995ECE">
        <w:rPr>
          <w:rFonts w:asciiTheme="minorHAnsi" w:hAnsiTheme="minorHAnsi" w:cstheme="minorHAnsi"/>
        </w:rPr>
        <w:t xml:space="preserve">di cui al comma 1 </w:t>
      </w:r>
      <w:r w:rsidR="00DC384F" w:rsidRPr="00995ECE">
        <w:rPr>
          <w:rFonts w:asciiTheme="minorHAnsi" w:hAnsiTheme="minorHAnsi" w:cstheme="minorHAnsi"/>
        </w:rPr>
        <w:t xml:space="preserve">sono </w:t>
      </w:r>
      <w:r w:rsidR="003E1E40" w:rsidRPr="00995ECE">
        <w:rPr>
          <w:rFonts w:asciiTheme="minorHAnsi" w:hAnsiTheme="minorHAnsi" w:cstheme="minorHAnsi"/>
        </w:rPr>
        <w:t>dovut</w:t>
      </w:r>
      <w:r w:rsidR="00DC384F" w:rsidRPr="00995ECE">
        <w:rPr>
          <w:rFonts w:asciiTheme="minorHAnsi" w:hAnsiTheme="minorHAnsi" w:cstheme="minorHAnsi"/>
        </w:rPr>
        <w:t>i</w:t>
      </w:r>
      <w:r w:rsidR="003E1E40" w:rsidRPr="00995ECE">
        <w:rPr>
          <w:rFonts w:asciiTheme="minorHAnsi" w:hAnsiTheme="minorHAnsi" w:cstheme="minorHAnsi"/>
        </w:rPr>
        <w:t xml:space="preserve"> dalla </w:t>
      </w:r>
      <w:r w:rsidR="006047DC" w:rsidRPr="00995ECE">
        <w:rPr>
          <w:rFonts w:asciiTheme="minorHAnsi" w:hAnsiTheme="minorHAnsi" w:cstheme="minorHAnsi"/>
        </w:rPr>
        <w:t>Stazione Appaltante</w:t>
      </w:r>
      <w:r w:rsidR="003E1E40" w:rsidRPr="00995ECE">
        <w:rPr>
          <w:rFonts w:asciiTheme="minorHAnsi" w:hAnsiTheme="minorHAnsi" w:cstheme="minorHAnsi"/>
        </w:rPr>
        <w:t xml:space="preserve"> </w:t>
      </w:r>
      <w:r w:rsidR="00F538D3" w:rsidRPr="00995ECE">
        <w:rPr>
          <w:rFonts w:asciiTheme="minorHAnsi" w:hAnsiTheme="minorHAnsi" w:cstheme="minorHAnsi"/>
        </w:rPr>
        <w:t>successivamente all’esito positivo della verifica di conformità</w:t>
      </w:r>
      <w:r w:rsidR="0034211D" w:rsidRPr="00995ECE">
        <w:rPr>
          <w:rFonts w:asciiTheme="minorHAnsi" w:hAnsiTheme="minorHAnsi" w:cstheme="minorHAnsi"/>
        </w:rPr>
        <w:t>/collaudo</w:t>
      </w:r>
      <w:r w:rsidR="00F538D3" w:rsidRPr="00995ECE">
        <w:rPr>
          <w:rFonts w:asciiTheme="minorHAnsi" w:hAnsiTheme="minorHAnsi" w:cstheme="minorHAnsi"/>
        </w:rPr>
        <w:t xml:space="preserve"> della prestazione, e cioè dalla data </w:t>
      </w:r>
      <w:r w:rsidR="003E1E40" w:rsidRPr="00995ECE">
        <w:rPr>
          <w:rFonts w:asciiTheme="minorHAnsi" w:hAnsiTheme="minorHAnsi" w:cstheme="minorHAnsi"/>
        </w:rPr>
        <w:t xml:space="preserve">di accettazione </w:t>
      </w:r>
      <w:r w:rsidR="00B07604" w:rsidRPr="00995ECE">
        <w:rPr>
          <w:rFonts w:asciiTheme="minorHAnsi" w:hAnsiTheme="minorHAnsi" w:cstheme="minorHAnsi"/>
        </w:rPr>
        <w:t xml:space="preserve">della </w:t>
      </w:r>
      <w:r w:rsidR="002F1F5A" w:rsidRPr="00995ECE">
        <w:rPr>
          <w:rFonts w:asciiTheme="minorHAnsi" w:hAnsiTheme="minorHAnsi" w:cstheme="minorHAnsi"/>
        </w:rPr>
        <w:t>fornitur</w:t>
      </w:r>
      <w:r w:rsidR="00B07604" w:rsidRPr="00995ECE">
        <w:rPr>
          <w:rFonts w:asciiTheme="minorHAnsi" w:hAnsiTheme="minorHAnsi" w:cstheme="minorHAnsi"/>
        </w:rPr>
        <w:t>a</w:t>
      </w:r>
      <w:r w:rsidR="00AC5F8F" w:rsidRPr="00995ECE">
        <w:rPr>
          <w:rFonts w:asciiTheme="minorHAnsi" w:hAnsiTheme="minorHAnsi" w:cstheme="minorHAnsi"/>
        </w:rPr>
        <w:t xml:space="preserve"> di ciascuna apparecchiatura</w:t>
      </w:r>
      <w:r w:rsidR="00B07604" w:rsidRPr="00995ECE">
        <w:rPr>
          <w:rFonts w:asciiTheme="minorHAnsi" w:hAnsiTheme="minorHAnsi" w:cstheme="minorHAnsi"/>
        </w:rPr>
        <w:t xml:space="preserve"> come definita nel capitolato tecnico.</w:t>
      </w:r>
      <w:r w:rsidRPr="00995ECE">
        <w:rPr>
          <w:rFonts w:asciiTheme="minorHAnsi" w:hAnsiTheme="minorHAnsi" w:cstheme="minorHAnsi"/>
        </w:rPr>
        <w:t xml:space="preserve"> </w:t>
      </w:r>
      <w:r w:rsidR="00CD1371" w:rsidRPr="00995ECE">
        <w:rPr>
          <w:rFonts w:asciiTheme="minorHAnsi" w:hAnsiTheme="minorHAnsi" w:cstheme="minorHAnsi"/>
        </w:rPr>
        <w:t xml:space="preserve">Ciascuna </w:t>
      </w:r>
      <w:r w:rsidR="003E1E40" w:rsidRPr="00995ECE">
        <w:rPr>
          <w:rFonts w:asciiTheme="minorHAnsi" w:hAnsiTheme="minorHAnsi" w:cstheme="minorHAnsi"/>
        </w:rPr>
        <w:t>fattura verrà, pertanto, emessa dal</w:t>
      </w:r>
      <w:r w:rsidR="00707937" w:rsidRPr="00995ECE">
        <w:rPr>
          <w:rFonts w:asciiTheme="minorHAnsi" w:hAnsiTheme="minorHAnsi" w:cstheme="minorHAnsi"/>
        </w:rPr>
        <w:t xml:space="preserve"> Fornitore </w:t>
      </w:r>
      <w:r w:rsidR="003E1E40" w:rsidRPr="00995ECE">
        <w:rPr>
          <w:rFonts w:asciiTheme="minorHAnsi" w:hAnsiTheme="minorHAnsi" w:cstheme="minorHAnsi"/>
        </w:rPr>
        <w:t xml:space="preserve">solo </w:t>
      </w:r>
      <w:r w:rsidR="00707937" w:rsidRPr="00995ECE">
        <w:rPr>
          <w:rFonts w:asciiTheme="minorHAnsi" w:hAnsiTheme="minorHAnsi" w:cstheme="minorHAnsi"/>
        </w:rPr>
        <w:t>a seguito del completamento d</w:t>
      </w:r>
      <w:r w:rsidR="00BD604A" w:rsidRPr="00995ECE">
        <w:rPr>
          <w:rFonts w:asciiTheme="minorHAnsi" w:hAnsiTheme="minorHAnsi" w:cstheme="minorHAnsi"/>
        </w:rPr>
        <w:t xml:space="preserve">elle prove e verifiche di </w:t>
      </w:r>
      <w:r w:rsidR="00707937" w:rsidRPr="00995ECE">
        <w:rPr>
          <w:rFonts w:asciiTheme="minorHAnsi" w:hAnsiTheme="minorHAnsi" w:cstheme="minorHAnsi"/>
        </w:rPr>
        <w:t>collaud</w:t>
      </w:r>
      <w:r w:rsidR="00BD604A" w:rsidRPr="00995ECE">
        <w:rPr>
          <w:rFonts w:asciiTheme="minorHAnsi" w:hAnsiTheme="minorHAnsi" w:cstheme="minorHAnsi"/>
        </w:rPr>
        <w:t>o</w:t>
      </w:r>
      <w:r w:rsidR="00707937" w:rsidRPr="00995ECE">
        <w:rPr>
          <w:rFonts w:asciiTheme="minorHAnsi" w:hAnsiTheme="minorHAnsi" w:cstheme="minorHAnsi"/>
        </w:rPr>
        <w:t xml:space="preserve"> con esito</w:t>
      </w:r>
      <w:r w:rsidR="00E253A7" w:rsidRPr="00995ECE">
        <w:rPr>
          <w:rFonts w:asciiTheme="minorHAnsi" w:hAnsiTheme="minorHAnsi" w:cstheme="minorHAnsi"/>
        </w:rPr>
        <w:t xml:space="preserve"> po</w:t>
      </w:r>
      <w:r w:rsidR="003E1E40" w:rsidRPr="00995ECE">
        <w:rPr>
          <w:rFonts w:asciiTheme="minorHAnsi" w:hAnsiTheme="minorHAnsi" w:cstheme="minorHAnsi"/>
        </w:rPr>
        <w:t>sitivo, dopo l’emissione del</w:t>
      </w:r>
      <w:r w:rsidR="00935FF4" w:rsidRPr="00995ECE">
        <w:rPr>
          <w:rFonts w:asciiTheme="minorHAnsi" w:hAnsiTheme="minorHAnsi" w:cstheme="minorHAnsi"/>
        </w:rPr>
        <w:t xml:space="preserve"> v</w:t>
      </w:r>
      <w:r w:rsidR="003E1E40" w:rsidRPr="00995ECE">
        <w:rPr>
          <w:rFonts w:asciiTheme="minorHAnsi" w:hAnsiTheme="minorHAnsi" w:cstheme="minorHAnsi"/>
        </w:rPr>
        <w:t xml:space="preserve">erbale </w:t>
      </w:r>
      <w:r w:rsidR="00E253A7" w:rsidRPr="00995ECE">
        <w:rPr>
          <w:rFonts w:asciiTheme="minorHAnsi" w:hAnsiTheme="minorHAnsi" w:cstheme="minorHAnsi"/>
        </w:rPr>
        <w:t xml:space="preserve">di collaudo </w:t>
      </w:r>
      <w:r w:rsidR="003E1E40" w:rsidRPr="00995ECE">
        <w:rPr>
          <w:rFonts w:asciiTheme="minorHAnsi" w:hAnsiTheme="minorHAnsi" w:cstheme="minorHAnsi"/>
        </w:rPr>
        <w:t>contenente la data di accettazione della fornitura. Laddove la fattura venisse emessa in data antecedente, il termine di pagamento di seguito indicato decorrerà, in ogni ipotesi e per ogni effetto, dalla data del</w:t>
      </w:r>
      <w:r w:rsidR="00121469" w:rsidRPr="00995ECE">
        <w:rPr>
          <w:rFonts w:asciiTheme="minorHAnsi" w:hAnsiTheme="minorHAnsi" w:cstheme="minorHAnsi"/>
        </w:rPr>
        <w:t xml:space="preserve"> </w:t>
      </w:r>
      <w:r w:rsidR="003E1E40" w:rsidRPr="00995ECE">
        <w:rPr>
          <w:rFonts w:asciiTheme="minorHAnsi" w:hAnsiTheme="minorHAnsi" w:cstheme="minorHAnsi"/>
        </w:rPr>
        <w:t>collaudo avvenuto con esito positivo.</w:t>
      </w:r>
    </w:p>
    <w:p w14:paraId="6565BE0D" w14:textId="7F82E3BE" w:rsidR="0022158C" w:rsidRPr="00995ECE" w:rsidRDefault="0022158C"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4. </w:t>
      </w:r>
      <w:r w:rsidR="00376188" w:rsidRPr="00995ECE">
        <w:rPr>
          <w:rFonts w:asciiTheme="minorHAnsi" w:hAnsiTheme="minorHAnsi" w:cstheme="minorHAnsi"/>
        </w:rPr>
        <w:t xml:space="preserve">Il canone annuale di cui al comma 2 è dovuto dalla </w:t>
      </w:r>
      <w:r w:rsidR="006047DC" w:rsidRPr="00995ECE">
        <w:rPr>
          <w:rFonts w:asciiTheme="minorHAnsi" w:hAnsiTheme="minorHAnsi" w:cstheme="minorHAnsi"/>
        </w:rPr>
        <w:t>Stazione Appaltante</w:t>
      </w:r>
      <w:r w:rsidR="00376188" w:rsidRPr="00995ECE">
        <w:rPr>
          <w:rFonts w:asciiTheme="minorHAnsi" w:hAnsiTheme="minorHAnsi" w:cstheme="minorHAnsi"/>
        </w:rPr>
        <w:t xml:space="preserve"> al Fornitore a decorrere dall’eventuale attivazione del servizio opzionale di assistenza e manutenzione full </w:t>
      </w:r>
      <w:proofErr w:type="spellStart"/>
      <w:r w:rsidR="00376188" w:rsidRPr="00995ECE">
        <w:rPr>
          <w:rFonts w:asciiTheme="minorHAnsi" w:hAnsiTheme="minorHAnsi" w:cstheme="minorHAnsi"/>
        </w:rPr>
        <w:t>risk</w:t>
      </w:r>
      <w:proofErr w:type="spellEnd"/>
      <w:r w:rsidR="00376188" w:rsidRPr="00995ECE">
        <w:rPr>
          <w:rFonts w:asciiTheme="minorHAnsi" w:hAnsiTheme="minorHAnsi" w:cstheme="minorHAnsi"/>
        </w:rPr>
        <w:t xml:space="preserve"> per ulteriori </w:t>
      </w:r>
      <w:r w:rsidR="00653CB9" w:rsidRPr="00995ECE">
        <w:rPr>
          <w:rFonts w:asciiTheme="minorHAnsi" w:hAnsiTheme="minorHAnsi" w:cstheme="minorHAnsi"/>
        </w:rPr>
        <w:t>36</w:t>
      </w:r>
      <w:r w:rsidR="00376188" w:rsidRPr="00995ECE">
        <w:rPr>
          <w:rFonts w:asciiTheme="minorHAnsi" w:hAnsiTheme="minorHAnsi" w:cstheme="minorHAnsi"/>
        </w:rPr>
        <w:t xml:space="preserve"> (</w:t>
      </w:r>
      <w:r w:rsidR="00653CB9" w:rsidRPr="00995ECE">
        <w:rPr>
          <w:rFonts w:asciiTheme="minorHAnsi" w:hAnsiTheme="minorHAnsi" w:cstheme="minorHAnsi"/>
        </w:rPr>
        <w:t>trentasei</w:t>
      </w:r>
      <w:r w:rsidR="00376188" w:rsidRPr="00995ECE">
        <w:rPr>
          <w:rFonts w:asciiTheme="minorHAnsi" w:hAnsiTheme="minorHAnsi" w:cstheme="minorHAnsi"/>
        </w:rPr>
        <w:t>) mesi, con le seguenti modalità e decorrenze: tale corrispettivo annuale verrà corrisposto da</w:t>
      </w:r>
      <w:r w:rsidR="006047DC" w:rsidRPr="00995ECE">
        <w:rPr>
          <w:rFonts w:asciiTheme="minorHAnsi" w:hAnsiTheme="minorHAnsi" w:cstheme="minorHAnsi"/>
        </w:rPr>
        <w:t xml:space="preserve"> A</w:t>
      </w:r>
      <w:r w:rsidR="00653CB9" w:rsidRPr="00995ECE">
        <w:rPr>
          <w:rFonts w:asciiTheme="minorHAnsi" w:hAnsiTheme="minorHAnsi" w:cstheme="minorHAnsi"/>
        </w:rPr>
        <w:t>RE</w:t>
      </w:r>
      <w:r w:rsidR="006047DC" w:rsidRPr="00995ECE">
        <w:rPr>
          <w:rFonts w:asciiTheme="minorHAnsi" w:hAnsiTheme="minorHAnsi" w:cstheme="minorHAnsi"/>
        </w:rPr>
        <w:t>S Sardegna</w:t>
      </w:r>
      <w:r w:rsidR="00376188" w:rsidRPr="00995ECE">
        <w:rPr>
          <w:rFonts w:asciiTheme="minorHAnsi" w:hAnsiTheme="minorHAnsi" w:cstheme="minorHAnsi"/>
        </w:rPr>
        <w:t xml:space="preserve"> al Fornitore mediante il pagamento di due rate semestrali posticipate per ciascun anno, ciascuna di importo pari al 50 (cinquanta) per cento del valore del canone annuale IVA esclusa, per un totale di </w:t>
      </w:r>
      <w:r w:rsidR="00653CB9" w:rsidRPr="00995ECE">
        <w:rPr>
          <w:rFonts w:asciiTheme="minorHAnsi" w:hAnsiTheme="minorHAnsi" w:cstheme="minorHAnsi"/>
        </w:rPr>
        <w:t>sei</w:t>
      </w:r>
      <w:r w:rsidR="00DE1B91" w:rsidRPr="00995ECE">
        <w:rPr>
          <w:rFonts w:asciiTheme="minorHAnsi" w:hAnsiTheme="minorHAnsi" w:cstheme="minorHAnsi"/>
        </w:rPr>
        <w:t xml:space="preserve"> </w:t>
      </w:r>
      <w:r w:rsidR="00376188" w:rsidRPr="00995ECE">
        <w:rPr>
          <w:rFonts w:asciiTheme="minorHAnsi" w:hAnsiTheme="minorHAnsi" w:cstheme="minorHAnsi"/>
        </w:rPr>
        <w:t xml:space="preserve">rate per i </w:t>
      </w:r>
      <w:r w:rsidR="00653CB9" w:rsidRPr="00995ECE">
        <w:rPr>
          <w:rFonts w:asciiTheme="minorHAnsi" w:hAnsiTheme="minorHAnsi" w:cstheme="minorHAnsi"/>
        </w:rPr>
        <w:t>36</w:t>
      </w:r>
      <w:r w:rsidR="00376188" w:rsidRPr="00995ECE">
        <w:rPr>
          <w:rFonts w:asciiTheme="minorHAnsi" w:hAnsiTheme="minorHAnsi" w:cstheme="minorHAnsi"/>
        </w:rPr>
        <w:t xml:space="preserve"> mesi di durata del servizio. Il Fornitore dovrà pertanto emettere sei fatture, a decorrere dalla scadenza, rispettivamente, del sesto, del dodicesimo, del diciottesimo, del ventiquattresimo, del trentesimo e del trentaseiesimo mese successivi all’attivazione di tale ulteriore periodo di assistenza. Laddove le fatture venissero emesse prima delle scadenze semestrali posticipate sopra indicate, il termine di pagamento di seguito indicato decorrerà, in ogni caso, dal maturare delle predette scadenze.</w:t>
      </w:r>
    </w:p>
    <w:p w14:paraId="0B38DDA8" w14:textId="1856DAE2" w:rsidR="006E2F83" w:rsidRPr="00995ECE" w:rsidRDefault="00BE0FF1" w:rsidP="00072317">
      <w:pPr>
        <w:pStyle w:val="Testonormale"/>
        <w:spacing w:after="120" w:line="260" w:lineRule="exact"/>
        <w:jc w:val="both"/>
        <w:rPr>
          <w:rFonts w:asciiTheme="minorHAnsi" w:hAnsiTheme="minorHAnsi" w:cstheme="minorHAnsi"/>
        </w:rPr>
      </w:pPr>
      <w:r w:rsidRPr="00995ECE">
        <w:rPr>
          <w:rFonts w:asciiTheme="minorHAnsi" w:hAnsiTheme="minorHAnsi" w:cstheme="minorHAnsi"/>
        </w:rPr>
        <w:t>5</w:t>
      </w:r>
      <w:r w:rsidR="0044291F" w:rsidRPr="00995ECE">
        <w:rPr>
          <w:rFonts w:asciiTheme="minorHAnsi" w:hAnsiTheme="minorHAnsi" w:cstheme="minorHAnsi"/>
        </w:rPr>
        <w:t xml:space="preserve">. </w:t>
      </w:r>
      <w:r w:rsidR="00CC2002" w:rsidRPr="00995ECE">
        <w:rPr>
          <w:rFonts w:asciiTheme="minorHAnsi" w:hAnsiTheme="minorHAnsi" w:cstheme="minorHAnsi"/>
        </w:rPr>
        <w:t xml:space="preserve">Le somme </w:t>
      </w:r>
      <w:r w:rsidR="00AD25D5" w:rsidRPr="00995ECE">
        <w:rPr>
          <w:rFonts w:asciiTheme="minorHAnsi" w:hAnsiTheme="minorHAnsi" w:cstheme="minorHAnsi"/>
        </w:rPr>
        <w:t>portate dalle fatture emesse come sopra indicato verranno corrisposte dalla A</w:t>
      </w:r>
      <w:r w:rsidR="00653CB9" w:rsidRPr="00995ECE">
        <w:rPr>
          <w:rFonts w:asciiTheme="minorHAnsi" w:hAnsiTheme="minorHAnsi" w:cstheme="minorHAnsi"/>
        </w:rPr>
        <w:t>RE</w:t>
      </w:r>
      <w:r w:rsidR="00AD25D5" w:rsidRPr="00995ECE">
        <w:rPr>
          <w:rFonts w:asciiTheme="minorHAnsi" w:hAnsiTheme="minorHAnsi" w:cstheme="minorHAnsi"/>
        </w:rPr>
        <w:t xml:space="preserve">S Sardegna al Fornitore secondo la normativa vigente in materia di contabilità della Stazione Appaltante, previa verifica di conformità delle prestazioni erogate. In conformità a quanto previsto dall’art. 1, commi 209-214 L. 24/12/2007 n. 244 e dalle successive </w:t>
      </w:r>
      <w:r w:rsidR="00AD25D5" w:rsidRPr="00995ECE">
        <w:rPr>
          <w:rFonts w:asciiTheme="minorHAnsi" w:hAnsiTheme="minorHAnsi" w:cstheme="minorHAnsi"/>
        </w:rPr>
        <w:lastRenderedPageBreak/>
        <w:t xml:space="preserve">normative e provvedimenti attuativi, tale fattura dovrà essere inviata esclusivamente in forma elettronica, in osservanza delle modalità previste dal D. </w:t>
      </w:r>
      <w:proofErr w:type="spellStart"/>
      <w:r w:rsidR="00AD25D5" w:rsidRPr="00995ECE">
        <w:rPr>
          <w:rFonts w:asciiTheme="minorHAnsi" w:hAnsiTheme="minorHAnsi" w:cstheme="minorHAnsi"/>
        </w:rPr>
        <w:t>Lgs</w:t>
      </w:r>
      <w:proofErr w:type="spellEnd"/>
      <w:r w:rsidR="00AD25D5" w:rsidRPr="00995ECE">
        <w:rPr>
          <w:rFonts w:asciiTheme="minorHAnsi" w:hAnsiTheme="minorHAnsi" w:cstheme="minorHAnsi"/>
        </w:rPr>
        <w:t xml:space="preserve">. 20 febbraio 2004 n. 52, dal D. </w:t>
      </w:r>
      <w:proofErr w:type="spellStart"/>
      <w:r w:rsidR="00AD25D5" w:rsidRPr="00995ECE">
        <w:rPr>
          <w:rFonts w:asciiTheme="minorHAnsi" w:hAnsiTheme="minorHAnsi" w:cstheme="minorHAnsi"/>
        </w:rPr>
        <w:t>Lgs</w:t>
      </w:r>
      <w:proofErr w:type="spellEnd"/>
      <w:r w:rsidR="00AD25D5" w:rsidRPr="00995ECE">
        <w:rPr>
          <w:rFonts w:asciiTheme="minorHAnsi" w:hAnsiTheme="minorHAnsi" w:cstheme="minorHAnsi"/>
        </w:rPr>
        <w:t>. 7 marzo 2005 n. 82 e dai successivi decreti attuativi, ed il relativo corrispettivo verrà corrisposto dalla A</w:t>
      </w:r>
      <w:r w:rsidR="00653CB9" w:rsidRPr="00995ECE">
        <w:rPr>
          <w:rFonts w:asciiTheme="minorHAnsi" w:hAnsiTheme="minorHAnsi" w:cstheme="minorHAnsi"/>
        </w:rPr>
        <w:t>RE</w:t>
      </w:r>
      <w:r w:rsidR="00AD25D5" w:rsidRPr="00995ECE">
        <w:rPr>
          <w:rFonts w:asciiTheme="minorHAnsi" w:hAnsiTheme="minorHAnsi" w:cstheme="minorHAnsi"/>
        </w:rPr>
        <w:t xml:space="preserve">S Sardegna a 30 (trenta) giorni dall’esito positivo della verifica di conformità (collaudo), ai sensi delle disposizioni di cui al </w:t>
      </w:r>
      <w:proofErr w:type="spellStart"/>
      <w:r w:rsidR="00AD25D5" w:rsidRPr="00995ECE">
        <w:rPr>
          <w:rFonts w:asciiTheme="minorHAnsi" w:hAnsiTheme="minorHAnsi" w:cstheme="minorHAnsi"/>
        </w:rPr>
        <w:t>D.Lgs.</w:t>
      </w:r>
      <w:proofErr w:type="spellEnd"/>
      <w:r w:rsidR="00AD25D5" w:rsidRPr="00995ECE">
        <w:rPr>
          <w:rFonts w:asciiTheme="minorHAnsi" w:hAnsiTheme="minorHAnsi" w:cstheme="minorHAnsi"/>
        </w:rPr>
        <w:t xml:space="preserve"> 231/2002 ed all’art. 113 bis </w:t>
      </w:r>
      <w:proofErr w:type="spellStart"/>
      <w:r w:rsidR="00AD25D5" w:rsidRPr="00995ECE">
        <w:rPr>
          <w:rFonts w:asciiTheme="minorHAnsi" w:hAnsiTheme="minorHAnsi" w:cstheme="minorHAnsi"/>
        </w:rPr>
        <w:t>D.Lgs.</w:t>
      </w:r>
      <w:proofErr w:type="spellEnd"/>
      <w:r w:rsidR="00AD25D5" w:rsidRPr="00995ECE">
        <w:rPr>
          <w:rFonts w:asciiTheme="minorHAnsi" w:hAnsiTheme="minorHAnsi" w:cstheme="minorHAnsi"/>
        </w:rPr>
        <w:t xml:space="preserve"> n. 50/2016, ed accreditato sul conto corrente indicato dal Fornitore, ai sensi delle disposizioni di cui alla Legge 13 agosto 2010 n. 136, in sede di presentazione della documentazione per la stipulazione del presente </w:t>
      </w:r>
      <w:r w:rsidR="007F148B" w:rsidRPr="00995ECE">
        <w:rPr>
          <w:rFonts w:asciiTheme="minorHAnsi" w:hAnsiTheme="minorHAnsi" w:cstheme="minorHAnsi"/>
        </w:rPr>
        <w:t>atto</w:t>
      </w:r>
      <w:r w:rsidR="00AD25D5" w:rsidRPr="00995ECE">
        <w:rPr>
          <w:rFonts w:asciiTheme="minorHAnsi" w:hAnsiTheme="minorHAnsi" w:cstheme="minorHAnsi"/>
        </w:rPr>
        <w:t xml:space="preserve">. </w:t>
      </w:r>
      <w:proofErr w:type="spellStart"/>
      <w:r w:rsidR="00AD25D5" w:rsidRPr="00995ECE">
        <w:rPr>
          <w:rFonts w:asciiTheme="minorHAnsi" w:hAnsiTheme="minorHAnsi" w:cstheme="minorHAnsi"/>
        </w:rPr>
        <w:t>ll</w:t>
      </w:r>
      <w:proofErr w:type="spellEnd"/>
      <w:r w:rsidR="00AD25D5" w:rsidRPr="00995ECE">
        <w:rPr>
          <w:rFonts w:asciiTheme="minorHAnsi" w:hAnsiTheme="minorHAnsi" w:cstheme="minorHAnsi"/>
        </w:rPr>
        <w:t xml:space="preserve"> Fornitore dichiara che il predetto conto opera nel rispetto delle disposizioni di cui all’art. 3 della Legge citata e si impegna, inoltre, a comunicare tempestivamente alla stazione appaltante ogni modifica relativa ai dati comunicati</w:t>
      </w:r>
      <w:r w:rsidR="00CC2002" w:rsidRPr="00995ECE">
        <w:rPr>
          <w:rFonts w:asciiTheme="minorHAnsi" w:hAnsiTheme="minorHAnsi" w:cstheme="minorHAnsi"/>
        </w:rPr>
        <w:t>.</w:t>
      </w:r>
    </w:p>
    <w:p w14:paraId="1F9C1CD9" w14:textId="440A1AFC" w:rsidR="00CD7124" w:rsidRPr="00995ECE" w:rsidRDefault="00BE0FF1"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6</w:t>
      </w:r>
      <w:r w:rsidR="00CD7124" w:rsidRPr="00995ECE">
        <w:rPr>
          <w:rFonts w:asciiTheme="minorHAnsi" w:hAnsiTheme="minorHAnsi" w:cstheme="minorHAnsi"/>
        </w:rPr>
        <w:t xml:space="preserve">. I </w:t>
      </w:r>
      <w:r w:rsidR="007F148B" w:rsidRPr="00995ECE">
        <w:rPr>
          <w:rFonts w:asciiTheme="minorHAnsi" w:hAnsiTheme="minorHAnsi" w:cstheme="minorHAnsi"/>
        </w:rPr>
        <w:t>corrispettivi indicati nel presente Accordo Quadro si riferiscono a forniture e servizi connessi prestati a perfetta regola d’arte e nel pieno adempimento delle modalità e delle prescrizioni contrattuali. Tutti gli obblighi ed oneri derivanti al Fornitore dall’esecuzione dell’Accordo Quadro e dei singoli Appalti Specifici, dall’osservanza di leggi e regolamenti, nonché dalle disposizioni emanate o che venissero emanate dalle competenti Autorità, sono compresi nel corrispettivo contrattuale</w:t>
      </w:r>
      <w:r w:rsidR="00CD7124" w:rsidRPr="00995ECE">
        <w:rPr>
          <w:rFonts w:asciiTheme="minorHAnsi" w:hAnsiTheme="minorHAnsi" w:cstheme="minorHAnsi"/>
        </w:rPr>
        <w:t>.</w:t>
      </w:r>
    </w:p>
    <w:p w14:paraId="430B67C1" w14:textId="6FC323AA" w:rsidR="00161FE5" w:rsidRPr="00995ECE" w:rsidRDefault="002E7D53"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7</w:t>
      </w:r>
      <w:r w:rsidR="00CD7124" w:rsidRPr="00995ECE">
        <w:rPr>
          <w:rFonts w:asciiTheme="minorHAnsi" w:hAnsiTheme="minorHAnsi" w:cstheme="minorHAnsi"/>
        </w:rPr>
        <w:t xml:space="preserve">. I </w:t>
      </w:r>
      <w:r w:rsidR="007F148B" w:rsidRPr="00995ECE">
        <w:rPr>
          <w:rFonts w:asciiTheme="minorHAnsi" w:hAnsiTheme="minorHAnsi" w:cstheme="minorHAnsi"/>
        </w:rPr>
        <w:t>corrispettivi contrattuali s</w:t>
      </w:r>
      <w:r w:rsidR="00C37C7D">
        <w:rPr>
          <w:rFonts w:asciiTheme="minorHAnsi" w:hAnsiTheme="minorHAnsi" w:cstheme="minorHAnsi"/>
        </w:rPr>
        <w:t xml:space="preserve">ono stati </w:t>
      </w:r>
      <w:r w:rsidR="007F148B" w:rsidRPr="00995ECE">
        <w:rPr>
          <w:rFonts w:asciiTheme="minorHAnsi" w:hAnsiTheme="minorHAnsi" w:cstheme="minorHAnsi"/>
        </w:rPr>
        <w:t>determinati a proprio rischio dal Fornitore in base ai propri calcoli, alle proprie indagini ed alle proprie stime e sono, pertanto, fissi ed invariabili indipendentemente da qualsiasi imprevisto o eventualità, facendosi carico l’aggiudicatario di ogni relativo rischio e/o alea. Il Fornitore non potrà, pertanto, vantare diritt</w:t>
      </w:r>
      <w:r w:rsidR="00C37C7D">
        <w:rPr>
          <w:rFonts w:asciiTheme="minorHAnsi" w:hAnsiTheme="minorHAnsi" w:cstheme="minorHAnsi"/>
        </w:rPr>
        <w:t>i</w:t>
      </w:r>
      <w:r w:rsidR="007F148B" w:rsidRPr="00995ECE">
        <w:rPr>
          <w:rFonts w:asciiTheme="minorHAnsi" w:hAnsiTheme="minorHAnsi" w:cstheme="minorHAnsi"/>
        </w:rPr>
        <w:t xml:space="preserve"> ad ulteriori somme e compensi, ovvero ad adeguamenti, revisioni o aumenti d</w:t>
      </w:r>
      <w:r w:rsidR="00C37C7D">
        <w:rPr>
          <w:rFonts w:asciiTheme="minorHAnsi" w:hAnsiTheme="minorHAnsi" w:cstheme="minorHAnsi"/>
        </w:rPr>
        <w:t>ei corrispettivi determinati co</w:t>
      </w:r>
      <w:r w:rsidR="007F148B" w:rsidRPr="00995ECE">
        <w:rPr>
          <w:rFonts w:asciiTheme="minorHAnsi" w:hAnsiTheme="minorHAnsi" w:cstheme="minorHAnsi"/>
        </w:rPr>
        <w:t>me sopra</w:t>
      </w:r>
      <w:r w:rsidR="00C37C7D">
        <w:rPr>
          <w:rFonts w:asciiTheme="minorHAnsi" w:hAnsiTheme="minorHAnsi" w:cstheme="minorHAnsi"/>
        </w:rPr>
        <w:t>, ad eccezione di quanto previsto dalla clausola di revisione di cui al successivo comma 19</w:t>
      </w:r>
      <w:r w:rsidR="00AE2DAA" w:rsidRPr="00995ECE">
        <w:rPr>
          <w:rFonts w:asciiTheme="minorHAnsi" w:hAnsiTheme="minorHAnsi" w:cstheme="minorHAnsi"/>
        </w:rPr>
        <w:t>.</w:t>
      </w:r>
    </w:p>
    <w:p w14:paraId="2798366D" w14:textId="10A7481F" w:rsidR="002156A1" w:rsidRPr="00995ECE" w:rsidRDefault="00FE1F21"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8</w:t>
      </w:r>
      <w:r w:rsidR="00CD7124" w:rsidRPr="00995ECE">
        <w:rPr>
          <w:rFonts w:asciiTheme="minorHAnsi" w:hAnsiTheme="minorHAnsi" w:cstheme="minorHAnsi"/>
        </w:rPr>
        <w:t xml:space="preserve">. </w:t>
      </w:r>
      <w:r w:rsidR="008C550F" w:rsidRPr="00995ECE">
        <w:rPr>
          <w:rFonts w:asciiTheme="minorHAnsi" w:hAnsiTheme="minorHAnsi" w:cstheme="minorHAnsi"/>
        </w:rPr>
        <w:t xml:space="preserve">La </w:t>
      </w:r>
      <w:r w:rsidR="007F148B" w:rsidRPr="00995ECE">
        <w:rPr>
          <w:rFonts w:asciiTheme="minorHAnsi" w:hAnsiTheme="minorHAnsi" w:cstheme="minorHAnsi"/>
        </w:rPr>
        <w:t>fattura/e emessa/e dal Fornitore a fronte dell’esecuzione delle forniture oggetto degli Appalti Specifici dovrà contenere il riferimento al presente Accordo Quadro ed all’ordinativo di fornitura emesso dalla Stazione appaltante in esecuzione dello stesso</w:t>
      </w:r>
      <w:r w:rsidR="00AD25D5" w:rsidRPr="00995ECE">
        <w:rPr>
          <w:rFonts w:asciiTheme="minorHAnsi" w:hAnsiTheme="minorHAnsi" w:cstheme="minorHAnsi"/>
        </w:rPr>
        <w:t>. Tale/i fattura/e dovrà, inoltre, riportare il riferimento al CIG indicato nel Disciplinare di gara per la fornitura oggetto del presente atto o il CUP (Codice Unico di Progetto) ove obbligatorio ai sensi dell’art. 11 della Legge 16 gennaio 2003, comunicato dall’Amministrazione. Detto CIG (o il CUP laddove obbligatorio) dovrà, altresì, essere indicato dalla Stazione Appaltante nel relativo mandato di pagamento, il tutto ai fini dell’ottemperanza agli obblighi scaturenti dalla normativa in tema di tracciabilità dei flussi finanziari di cui all’art. 3 Legge 13 agosto 2010 n. 136, nel testo risultante dalle successive modifiche ed integrazioni</w:t>
      </w:r>
      <w:r w:rsidR="00BB3A9E" w:rsidRPr="00995ECE">
        <w:rPr>
          <w:rFonts w:asciiTheme="minorHAnsi" w:hAnsiTheme="minorHAnsi" w:cstheme="minorHAnsi"/>
        </w:rPr>
        <w:t>.</w:t>
      </w:r>
    </w:p>
    <w:p w14:paraId="156CA8E0" w14:textId="77777777" w:rsidR="00E34432" w:rsidRPr="00995ECE" w:rsidRDefault="006E68FD"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9.(</w:t>
      </w:r>
      <w:r w:rsidR="00E34432" w:rsidRPr="00995ECE">
        <w:rPr>
          <w:rFonts w:asciiTheme="minorHAnsi" w:hAnsiTheme="minorHAnsi" w:cstheme="minorHAnsi"/>
          <w:i/>
          <w:iCs/>
        </w:rPr>
        <w:t>eventuale, nel caso in cui aggiudicatario sia un RTI</w:t>
      </w:r>
      <w:r w:rsidRPr="00995ECE">
        <w:rPr>
          <w:rFonts w:asciiTheme="minorHAnsi" w:hAnsiTheme="minorHAnsi" w:cstheme="minorHAnsi"/>
        </w:rPr>
        <w:t>)</w:t>
      </w:r>
      <w:r w:rsidR="00E34432" w:rsidRPr="00995ECE">
        <w:rPr>
          <w:rFonts w:asciiTheme="minorHAnsi" w:hAnsiTheme="minorHAnsi" w:cstheme="minorHAnsi"/>
        </w:rPr>
        <w:t xml:space="preserve"> Nel caso in cui l’aggiudicatario sia un R.T.I., gli obblighi di cui sopra dovranno essere tutti puntualmente assolti sia nelle fatture emesse dalla mandataria, sia dalle mandanti, nel rispetto delle condizioni e delle modalità tutte disciplinate nel presente articolo.</w:t>
      </w:r>
    </w:p>
    <w:p w14:paraId="04975279" w14:textId="43EAF772" w:rsidR="00E34432" w:rsidRPr="00995ECE" w:rsidRDefault="006E68FD"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10. </w:t>
      </w:r>
      <w:r w:rsidR="00FB22E7" w:rsidRPr="00995ECE">
        <w:rPr>
          <w:rFonts w:asciiTheme="minorHAnsi" w:hAnsiTheme="minorHAnsi" w:cstheme="minorHAnsi"/>
        </w:rPr>
        <w:t>La Stazione Appaltante, in ottemperanza alle disposizioni previste dall’art. 48-bis del D.P.R. 602 del 29 settembre 1973, con le modalità di cui al Decreto del Ministero dell’Economia e delle Finanze del 18 gennaio 2008 n. 40, per ogni pagamento di importo superiore ad euro 5.000,00, procederà a verificare se il beneficiario è inadempiente all’obbligo di versamento derivante dalla notifica di una o più cartelle di pagamento per un ammontare complessivo pari almeno a tale importo. Nel caso in cui l’Agenzia delle Entrate - Riscossione comunichi che risulta un inadempimento a carico del beneficiario la Committente applicherà quanto disposto dall’art. 3 del decreto di attuazione di cui sopra.</w:t>
      </w:r>
    </w:p>
    <w:p w14:paraId="3C43AF2B" w14:textId="77777777" w:rsidR="0075747F" w:rsidRPr="00995ECE" w:rsidRDefault="002E7D53"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1</w:t>
      </w:r>
      <w:r w:rsidR="006E68FD" w:rsidRPr="00995ECE">
        <w:rPr>
          <w:rFonts w:asciiTheme="minorHAnsi" w:hAnsiTheme="minorHAnsi" w:cstheme="minorHAnsi"/>
        </w:rPr>
        <w:t>1</w:t>
      </w:r>
      <w:r w:rsidR="0075747F" w:rsidRPr="00995ECE">
        <w:rPr>
          <w:rFonts w:asciiTheme="minorHAnsi" w:hAnsiTheme="minorHAnsi" w:cstheme="minorHAnsi"/>
        </w:rPr>
        <w:t xml:space="preserve">. La </w:t>
      </w:r>
      <w:r w:rsidR="00E34432" w:rsidRPr="00995ECE">
        <w:rPr>
          <w:rFonts w:asciiTheme="minorHAnsi" w:hAnsiTheme="minorHAnsi" w:cstheme="minorHAnsi"/>
        </w:rPr>
        <w:t>Stazione Appaltante</w:t>
      </w:r>
      <w:r w:rsidR="0075747F" w:rsidRPr="00995ECE">
        <w:rPr>
          <w:rFonts w:asciiTheme="minorHAnsi" w:hAnsiTheme="minorHAnsi" w:cstheme="minorHAnsi"/>
        </w:rPr>
        <w:t>, prima di procedere al pagamento del corrispettivo, provvederà ad acquisire d’ufficio il documento unico di regolarità contributiva (D.U.R.C.) attestante la regolarità dell’aggiudicatario in ordine al versamento dei contributi previdenziali e dei contributi assicurativi obbligatori per gli infortuni sul lavoro e le malattie professionali dei dipendenti.</w:t>
      </w:r>
    </w:p>
    <w:p w14:paraId="0BA3DBD7" w14:textId="0DE4EB4D" w:rsidR="00CD7124" w:rsidRPr="00995ECE" w:rsidRDefault="00CE4848"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1</w:t>
      </w:r>
      <w:r w:rsidR="006E68FD" w:rsidRPr="00995ECE">
        <w:rPr>
          <w:rFonts w:asciiTheme="minorHAnsi" w:hAnsiTheme="minorHAnsi" w:cstheme="minorHAnsi"/>
        </w:rPr>
        <w:t>2</w:t>
      </w:r>
      <w:r w:rsidR="00C679A2" w:rsidRPr="00995ECE">
        <w:rPr>
          <w:rFonts w:asciiTheme="minorHAnsi" w:hAnsiTheme="minorHAnsi" w:cstheme="minorHAnsi"/>
        </w:rPr>
        <w:t>. Il Fornitore, sotto la propria esclusiva responsabilità, renderà tempestivamente noto a</w:t>
      </w:r>
      <w:r w:rsidR="00D041AB" w:rsidRPr="00995ECE">
        <w:rPr>
          <w:rFonts w:asciiTheme="minorHAnsi" w:hAnsiTheme="minorHAnsi" w:cstheme="minorHAnsi"/>
        </w:rPr>
        <w:t xml:space="preserve"> A</w:t>
      </w:r>
      <w:r w:rsidR="00A4361A" w:rsidRPr="00995ECE">
        <w:rPr>
          <w:rFonts w:asciiTheme="minorHAnsi" w:hAnsiTheme="minorHAnsi" w:cstheme="minorHAnsi"/>
        </w:rPr>
        <w:t>RE</w:t>
      </w:r>
      <w:r w:rsidR="00D041AB" w:rsidRPr="00995ECE">
        <w:rPr>
          <w:rFonts w:asciiTheme="minorHAnsi" w:hAnsiTheme="minorHAnsi" w:cstheme="minorHAnsi"/>
        </w:rPr>
        <w:t>S Sardegna</w:t>
      </w:r>
      <w:r w:rsidR="00C679A2" w:rsidRPr="00995ECE">
        <w:rPr>
          <w:rFonts w:asciiTheme="minorHAnsi" w:hAnsiTheme="minorHAnsi" w:cstheme="minorHAnsi"/>
        </w:rPr>
        <w:t xml:space="preserve"> le variazioni che si dovessero verificare circa le modalità di accredito indicate nel presente Contratto; in difetto di tale comunicazione ed anche se le variazioni venissero pubblicate nei modi di legge, il Fornitore non potrà sollevare eccezione alcuna in ordine ad eventuali ritardi dei pagamenti, né in ordine ai pagamenti già effettuati.</w:t>
      </w:r>
    </w:p>
    <w:p w14:paraId="28358B11" w14:textId="77777777" w:rsidR="006E68FD" w:rsidRPr="00995ECE" w:rsidRDefault="00067686" w:rsidP="006E68FD">
      <w:pPr>
        <w:pStyle w:val="Testonormale"/>
        <w:spacing w:after="120" w:line="260" w:lineRule="exact"/>
        <w:jc w:val="both"/>
        <w:rPr>
          <w:rFonts w:asciiTheme="minorHAnsi" w:hAnsiTheme="minorHAnsi" w:cstheme="minorHAnsi"/>
        </w:rPr>
      </w:pPr>
      <w:r w:rsidRPr="00995ECE">
        <w:rPr>
          <w:rFonts w:asciiTheme="minorHAnsi" w:hAnsiTheme="minorHAnsi" w:cstheme="minorHAnsi"/>
        </w:rPr>
        <w:t>13. (</w:t>
      </w:r>
      <w:r w:rsidR="006E68FD" w:rsidRPr="00995ECE">
        <w:rPr>
          <w:rFonts w:asciiTheme="minorHAnsi" w:hAnsiTheme="minorHAnsi" w:cstheme="minorHAnsi"/>
          <w:i/>
          <w:iCs/>
        </w:rPr>
        <w:t xml:space="preserve">eventuale, in </w:t>
      </w:r>
      <w:r w:rsidRPr="00995ECE">
        <w:rPr>
          <w:rFonts w:asciiTheme="minorHAnsi" w:hAnsiTheme="minorHAnsi" w:cstheme="minorHAnsi"/>
          <w:i/>
          <w:iCs/>
        </w:rPr>
        <w:t xml:space="preserve">ipotesi di aggiudicazione </w:t>
      </w:r>
      <w:r w:rsidR="006E68FD" w:rsidRPr="00995ECE">
        <w:rPr>
          <w:rFonts w:asciiTheme="minorHAnsi" w:hAnsiTheme="minorHAnsi" w:cstheme="minorHAnsi"/>
          <w:i/>
          <w:iCs/>
        </w:rPr>
        <w:t>ad un RTI</w:t>
      </w:r>
      <w:r w:rsidRPr="00995ECE">
        <w:rPr>
          <w:rFonts w:asciiTheme="minorHAnsi" w:hAnsiTheme="minorHAnsi" w:cstheme="minorHAnsi"/>
        </w:rPr>
        <w:t>)</w:t>
      </w:r>
      <w:r w:rsidR="006E68FD" w:rsidRPr="00995ECE">
        <w:rPr>
          <w:rFonts w:asciiTheme="minorHAnsi" w:hAnsiTheme="minorHAnsi" w:cstheme="minorHAnsi"/>
        </w:rPr>
        <w:t xml:space="preserve"> Nel caso in cui risulti aggiudicatario del</w:t>
      </w:r>
      <w:r w:rsidRPr="00995ECE">
        <w:rPr>
          <w:rFonts w:asciiTheme="minorHAnsi" w:hAnsiTheme="minorHAnsi" w:cstheme="minorHAnsi"/>
        </w:rPr>
        <w:t xml:space="preserve"> Contratto</w:t>
      </w:r>
      <w:r w:rsidR="006E68FD" w:rsidRPr="00995ECE">
        <w:rPr>
          <w:rFonts w:asciiTheme="minorHAnsi" w:hAnsiTheme="minorHAnsi" w:cstheme="minorHAnsi"/>
        </w:rPr>
        <w:t xml:space="preserve"> un R.T.I., le singole imprese costituenti il Raggruppamento, salva ed impregiudicata la responsabilità solidale delle società </w:t>
      </w:r>
      <w:r w:rsidR="006E68FD" w:rsidRPr="00995ECE">
        <w:rPr>
          <w:rFonts w:asciiTheme="minorHAnsi" w:hAnsiTheme="minorHAnsi" w:cstheme="minorHAnsi"/>
        </w:rPr>
        <w:lastRenderedPageBreak/>
        <w:t>raggruppate nei confronti dell</w:t>
      </w:r>
      <w:r w:rsidRPr="00995ECE">
        <w:rPr>
          <w:rFonts w:asciiTheme="minorHAnsi" w:hAnsiTheme="minorHAnsi" w:cstheme="minorHAnsi"/>
        </w:rPr>
        <w:t>a Stazione Appaltante</w:t>
      </w:r>
      <w:r w:rsidR="006E68FD" w:rsidRPr="00995ECE">
        <w:rPr>
          <w:rFonts w:asciiTheme="minorHAnsi" w:hAnsiTheme="minorHAnsi" w:cstheme="minorHAnsi"/>
        </w:rPr>
        <w:t>, dovranno provvedere ciascuna alla fatturazione delle sole attività effettivamente svolte, corrispondenti alle attività dichiarate in fase di gara risultanti nell’atto costitutivo del Raggruppamento Temporaneo di Imprese. Ogni singola fattura dovrà contenere, oltre a quanto indicato ai precedenti commi, la descrizione di ciascuno dei servizi e/o forniture cui si riferisce.</w:t>
      </w:r>
    </w:p>
    <w:p w14:paraId="2924DB5A" w14:textId="77777777" w:rsidR="006E68FD" w:rsidRPr="00995ECE" w:rsidRDefault="006E68FD" w:rsidP="006E68FD">
      <w:pPr>
        <w:pStyle w:val="Testonormale"/>
        <w:spacing w:after="120" w:line="260" w:lineRule="exact"/>
        <w:jc w:val="both"/>
        <w:rPr>
          <w:rFonts w:asciiTheme="minorHAnsi" w:hAnsiTheme="minorHAnsi" w:cstheme="minorHAnsi"/>
        </w:rPr>
      </w:pPr>
      <w:r w:rsidRPr="00995ECE">
        <w:rPr>
          <w:rFonts w:asciiTheme="minorHAnsi" w:hAnsiTheme="minorHAnsi" w:cstheme="minorHAnsi"/>
        </w:rPr>
        <w:t>1</w:t>
      </w:r>
      <w:r w:rsidR="00FB22E7" w:rsidRPr="00995ECE">
        <w:rPr>
          <w:rFonts w:asciiTheme="minorHAnsi" w:hAnsiTheme="minorHAnsi" w:cstheme="minorHAnsi"/>
        </w:rPr>
        <w:t>4</w:t>
      </w:r>
      <w:r w:rsidRPr="00995ECE">
        <w:rPr>
          <w:rFonts w:asciiTheme="minorHAnsi" w:hAnsiTheme="minorHAnsi" w:cstheme="minorHAnsi"/>
        </w:rPr>
        <w:t>. Il R.T.I. avrà facoltà di scegliere se: i) il pagamento da parte dell</w:t>
      </w:r>
      <w:r w:rsidR="00945E0E" w:rsidRPr="00995ECE">
        <w:rPr>
          <w:rFonts w:asciiTheme="minorHAnsi" w:hAnsiTheme="minorHAnsi" w:cstheme="minorHAnsi"/>
        </w:rPr>
        <w:t>a Stazione Appaltante</w:t>
      </w:r>
      <w:r w:rsidRPr="00995ECE">
        <w:rPr>
          <w:rFonts w:asciiTheme="minorHAnsi" w:hAnsiTheme="minorHAnsi" w:cstheme="minorHAnsi"/>
        </w:rPr>
        <w:t xml:space="preserve"> dovrà essere effettuato nei confronti della mandataria</w:t>
      </w:r>
      <w:r w:rsidR="00945E0E" w:rsidRPr="00995ECE">
        <w:rPr>
          <w:rFonts w:asciiTheme="minorHAnsi" w:hAnsiTheme="minorHAnsi" w:cstheme="minorHAnsi"/>
        </w:rPr>
        <w:t>,</w:t>
      </w:r>
      <w:r w:rsidRPr="00995ECE">
        <w:rPr>
          <w:rFonts w:asciiTheme="minorHAnsi" w:hAnsiTheme="minorHAnsi" w:cstheme="minorHAnsi"/>
        </w:rPr>
        <w:t xml:space="preserve"> che provvederà poi alla redistribuzione dei corrispettivi a favore di ciascuna mandante in ragione di quanto di spettanza o ii) se, in alternativa, il pagamento dovrà essere effettuato dall</w:t>
      </w:r>
      <w:r w:rsidR="00945E0E" w:rsidRPr="00995ECE">
        <w:rPr>
          <w:rFonts w:asciiTheme="minorHAnsi" w:hAnsiTheme="minorHAnsi" w:cstheme="minorHAnsi"/>
        </w:rPr>
        <w:t>a Stazione Appaltante</w:t>
      </w:r>
      <w:r w:rsidRPr="00995ECE">
        <w:rPr>
          <w:rFonts w:asciiTheme="minorHAnsi" w:hAnsiTheme="minorHAnsi" w:cstheme="minorHAnsi"/>
        </w:rPr>
        <w:t xml:space="preserve"> direttamente a favore di ciascun membro del RTI. </w:t>
      </w:r>
      <w:r w:rsidRPr="00995ECE">
        <w:rPr>
          <w:rFonts w:asciiTheme="minorHAnsi" w:hAnsiTheme="minorHAnsi" w:cstheme="minorHAnsi"/>
          <w:u w:val="single"/>
        </w:rPr>
        <w:t>La predetta scelta dovrà risultare dall’atto costitutivo del RTI medesimo</w:t>
      </w:r>
      <w:r w:rsidRPr="00995ECE">
        <w:rPr>
          <w:rFonts w:asciiTheme="minorHAnsi" w:hAnsiTheme="minorHAnsi" w:cstheme="minorHAnsi"/>
        </w:rPr>
        <w:t xml:space="preserve">. In ogni caso, la società mandataria del Raggruppamento medesimo è obbligata a trasmettere apposito prospetto riepilogativo delle attività e delle competenze maturate dalle singole imprese membri del RTI e, in maniera unitaria, le fatture di tutte le imprese raggruppate e prospetto riepilogativo delle attività e delle competenze maturate da ciascuna. Resta in ogni caso fermo quanto previsto dall’art. 48, comma 13, del </w:t>
      </w:r>
      <w:proofErr w:type="spellStart"/>
      <w:r w:rsidRPr="00995ECE">
        <w:rPr>
          <w:rFonts w:asciiTheme="minorHAnsi" w:hAnsiTheme="minorHAnsi" w:cstheme="minorHAnsi"/>
        </w:rPr>
        <w:t>D.Lgs.</w:t>
      </w:r>
      <w:proofErr w:type="spellEnd"/>
      <w:r w:rsidRPr="00995ECE">
        <w:rPr>
          <w:rFonts w:asciiTheme="minorHAnsi" w:hAnsiTheme="minorHAnsi" w:cstheme="minorHAnsi"/>
        </w:rPr>
        <w:t xml:space="preserve"> n. 50/2016.</w:t>
      </w:r>
    </w:p>
    <w:p w14:paraId="05FFCCD0" w14:textId="6829A180" w:rsidR="00CD7124" w:rsidRPr="00995ECE" w:rsidRDefault="00CE4848"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1</w:t>
      </w:r>
      <w:r w:rsidR="00FB22E7" w:rsidRPr="00995ECE">
        <w:rPr>
          <w:rFonts w:asciiTheme="minorHAnsi" w:hAnsiTheme="minorHAnsi" w:cstheme="minorHAnsi"/>
        </w:rPr>
        <w:t>5</w:t>
      </w:r>
      <w:r w:rsidR="007653F1" w:rsidRPr="00995ECE">
        <w:rPr>
          <w:rFonts w:asciiTheme="minorHAnsi" w:hAnsiTheme="minorHAnsi" w:cstheme="minorHAnsi"/>
        </w:rPr>
        <w:t xml:space="preserve">. Resta ben inteso che in nessun caso il </w:t>
      </w:r>
      <w:r w:rsidR="00A4361A" w:rsidRPr="00995ECE">
        <w:rPr>
          <w:rFonts w:asciiTheme="minorHAnsi" w:hAnsiTheme="minorHAnsi" w:cstheme="minorHAnsi"/>
        </w:rPr>
        <w:t>Fornitore potrà sospendere la fornitura e/o la prestazione dei servizi connessi previsti nell’Accordo Quadro e nei singoli Appalti Specifici</w:t>
      </w:r>
      <w:r w:rsidRPr="00995ECE">
        <w:rPr>
          <w:rFonts w:asciiTheme="minorHAnsi" w:hAnsiTheme="minorHAnsi" w:cstheme="minorHAnsi"/>
        </w:rPr>
        <w:t>,</w:t>
      </w:r>
      <w:r w:rsidR="007653F1" w:rsidRPr="00995ECE">
        <w:rPr>
          <w:rFonts w:asciiTheme="minorHAnsi" w:hAnsiTheme="minorHAnsi" w:cstheme="minorHAnsi"/>
        </w:rPr>
        <w:t xml:space="preserve"> </w:t>
      </w:r>
      <w:r w:rsidR="00A4361A" w:rsidRPr="00995ECE">
        <w:rPr>
          <w:rFonts w:asciiTheme="minorHAnsi" w:hAnsiTheme="minorHAnsi" w:cstheme="minorHAnsi"/>
        </w:rPr>
        <w:t>salvo quanto diversamente previsto nel presente atto, nel Capitolato Tecnico e nei restanti atti di gara e/o dalla vigente normativa d’Appalto</w:t>
      </w:r>
      <w:r w:rsidR="007653F1" w:rsidRPr="00995ECE">
        <w:rPr>
          <w:rFonts w:asciiTheme="minorHAnsi" w:hAnsiTheme="minorHAnsi" w:cstheme="minorHAnsi"/>
        </w:rPr>
        <w:t xml:space="preserve">. Laddove </w:t>
      </w:r>
      <w:r w:rsidR="00A4361A" w:rsidRPr="00995ECE">
        <w:rPr>
          <w:rFonts w:asciiTheme="minorHAnsi" w:hAnsiTheme="minorHAnsi" w:cstheme="minorHAnsi"/>
        </w:rPr>
        <w:t>il Fornitore si dovesse rendere inadempiente a tale obbligo, i singoli Appalti Specifici e/o l’Accordo Quadro potranno essere risolti di diritto mediante semplice ed unilaterale dichiarazione di volontà da comunicarsi tramite PEC o con lettera raccomandata A/R da parte delle Stazione Appaltante</w:t>
      </w:r>
      <w:r w:rsidR="007653F1" w:rsidRPr="00995ECE">
        <w:rPr>
          <w:rFonts w:asciiTheme="minorHAnsi" w:hAnsiTheme="minorHAnsi" w:cstheme="minorHAnsi"/>
        </w:rPr>
        <w:t>.</w:t>
      </w:r>
    </w:p>
    <w:p w14:paraId="4160F51F" w14:textId="77777777" w:rsidR="003E1E40" w:rsidRPr="00995ECE" w:rsidRDefault="004E2EC4"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1</w:t>
      </w:r>
      <w:r w:rsidR="00FB22E7" w:rsidRPr="00995ECE">
        <w:rPr>
          <w:rFonts w:asciiTheme="minorHAnsi" w:hAnsiTheme="minorHAnsi" w:cstheme="minorHAnsi"/>
        </w:rPr>
        <w:t>6</w:t>
      </w:r>
      <w:r w:rsidR="006E2F83" w:rsidRPr="00995ECE">
        <w:rPr>
          <w:rFonts w:asciiTheme="minorHAnsi" w:hAnsiTheme="minorHAnsi" w:cstheme="minorHAnsi"/>
        </w:rPr>
        <w:t xml:space="preserve">. L’importo dovuto dalla </w:t>
      </w:r>
      <w:r w:rsidR="00090519" w:rsidRPr="00995ECE">
        <w:rPr>
          <w:rFonts w:asciiTheme="minorHAnsi" w:hAnsiTheme="minorHAnsi" w:cstheme="minorHAnsi"/>
        </w:rPr>
        <w:t xml:space="preserve">Stazione Appaltante </w:t>
      </w:r>
      <w:r w:rsidR="006E2F83" w:rsidRPr="00995ECE">
        <w:rPr>
          <w:rFonts w:asciiTheme="minorHAnsi" w:hAnsiTheme="minorHAnsi" w:cstheme="minorHAnsi"/>
        </w:rPr>
        <w:t xml:space="preserve">per </w:t>
      </w:r>
      <w:r w:rsidR="003E1E40" w:rsidRPr="00995ECE">
        <w:rPr>
          <w:rFonts w:asciiTheme="minorHAnsi" w:hAnsiTheme="minorHAnsi" w:cstheme="minorHAnsi"/>
        </w:rPr>
        <w:t>tale</w:t>
      </w:r>
      <w:r w:rsidR="005E0FFC" w:rsidRPr="00995ECE">
        <w:rPr>
          <w:rFonts w:asciiTheme="minorHAnsi" w:hAnsiTheme="minorHAnsi" w:cstheme="minorHAnsi"/>
        </w:rPr>
        <w:t>/i</w:t>
      </w:r>
      <w:r w:rsidR="003E1E40" w:rsidRPr="00995ECE">
        <w:rPr>
          <w:rFonts w:asciiTheme="minorHAnsi" w:hAnsiTheme="minorHAnsi" w:cstheme="minorHAnsi"/>
        </w:rPr>
        <w:t xml:space="preserve"> fattura</w:t>
      </w:r>
      <w:r w:rsidR="005E0FFC" w:rsidRPr="00995ECE">
        <w:rPr>
          <w:rFonts w:asciiTheme="minorHAnsi" w:hAnsiTheme="minorHAnsi" w:cstheme="minorHAnsi"/>
        </w:rPr>
        <w:t>/e</w:t>
      </w:r>
      <w:r w:rsidR="003E1E40" w:rsidRPr="00995ECE">
        <w:rPr>
          <w:rFonts w:asciiTheme="minorHAnsi" w:hAnsiTheme="minorHAnsi" w:cstheme="minorHAnsi"/>
        </w:rPr>
        <w:t xml:space="preserve"> potrà essere ridotto per somma corrispondente all’importo delle eventuali penali applicate al</w:t>
      </w:r>
      <w:r w:rsidR="00621BCE" w:rsidRPr="00995ECE">
        <w:rPr>
          <w:rFonts w:asciiTheme="minorHAnsi" w:hAnsiTheme="minorHAnsi" w:cstheme="minorHAnsi"/>
        </w:rPr>
        <w:t xml:space="preserve"> Fornitore</w:t>
      </w:r>
      <w:r w:rsidR="003E1E40" w:rsidRPr="00995ECE">
        <w:rPr>
          <w:rFonts w:asciiTheme="minorHAnsi" w:hAnsiTheme="minorHAnsi" w:cstheme="minorHAnsi"/>
        </w:rPr>
        <w:t>.</w:t>
      </w:r>
    </w:p>
    <w:p w14:paraId="3FA86A86" w14:textId="0222F9C0" w:rsidR="006C45B9" w:rsidRPr="00995ECE" w:rsidRDefault="00CE4848"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1</w:t>
      </w:r>
      <w:r w:rsidR="00FB22E7" w:rsidRPr="00995ECE">
        <w:rPr>
          <w:rFonts w:asciiTheme="minorHAnsi" w:hAnsiTheme="minorHAnsi" w:cstheme="minorHAnsi"/>
        </w:rPr>
        <w:t>7</w:t>
      </w:r>
      <w:r w:rsidR="006C45B9" w:rsidRPr="00995ECE">
        <w:rPr>
          <w:rFonts w:asciiTheme="minorHAnsi" w:hAnsiTheme="minorHAnsi" w:cstheme="minorHAnsi"/>
        </w:rPr>
        <w:t>. E’</w:t>
      </w:r>
      <w:r w:rsidR="00A4361A" w:rsidRPr="00995ECE">
        <w:rPr>
          <w:rFonts w:asciiTheme="minorHAnsi" w:hAnsiTheme="minorHAnsi" w:cstheme="minorHAnsi"/>
        </w:rPr>
        <w:t xml:space="preserve"> </w:t>
      </w:r>
      <w:r w:rsidR="006C45B9" w:rsidRPr="00995ECE">
        <w:rPr>
          <w:rFonts w:asciiTheme="minorHAnsi" w:hAnsiTheme="minorHAnsi" w:cstheme="minorHAnsi"/>
        </w:rPr>
        <w:t>ammessa la cessione dei crediti maturati dal Fornitore nei confronti d</w:t>
      </w:r>
      <w:r w:rsidR="0067421C" w:rsidRPr="00995ECE">
        <w:rPr>
          <w:rFonts w:asciiTheme="minorHAnsi" w:hAnsiTheme="minorHAnsi" w:cstheme="minorHAnsi"/>
        </w:rPr>
        <w:t>i A</w:t>
      </w:r>
      <w:r w:rsidR="00A4361A" w:rsidRPr="00995ECE">
        <w:rPr>
          <w:rFonts w:asciiTheme="minorHAnsi" w:hAnsiTheme="minorHAnsi" w:cstheme="minorHAnsi"/>
        </w:rPr>
        <w:t>RE</w:t>
      </w:r>
      <w:r w:rsidR="0067421C" w:rsidRPr="00995ECE">
        <w:rPr>
          <w:rFonts w:asciiTheme="minorHAnsi" w:hAnsiTheme="minorHAnsi" w:cstheme="minorHAnsi"/>
        </w:rPr>
        <w:t>S Sardegna</w:t>
      </w:r>
      <w:r w:rsidR="006C45B9" w:rsidRPr="00995ECE">
        <w:rPr>
          <w:rFonts w:asciiTheme="minorHAnsi" w:hAnsiTheme="minorHAnsi" w:cstheme="minorHAnsi"/>
        </w:rPr>
        <w:t xml:space="preserve"> </w:t>
      </w:r>
      <w:r w:rsidR="00A4361A" w:rsidRPr="00995ECE">
        <w:rPr>
          <w:rFonts w:asciiTheme="minorHAnsi" w:hAnsiTheme="minorHAnsi" w:cstheme="minorHAnsi"/>
        </w:rPr>
        <w:t xml:space="preserve">a seguito della regolare e corretta esecuzione delle prestazioni oggetto del presente Accordo Quadro, nel rispetto del-le disposizioni di cui all’art. 106, comma 13, del D. </w:t>
      </w:r>
      <w:proofErr w:type="spellStart"/>
      <w:r w:rsidR="00A4361A" w:rsidRPr="00995ECE">
        <w:rPr>
          <w:rFonts w:asciiTheme="minorHAnsi" w:hAnsiTheme="minorHAnsi" w:cstheme="minorHAnsi"/>
        </w:rPr>
        <w:t>Lgs</w:t>
      </w:r>
      <w:proofErr w:type="spellEnd"/>
      <w:r w:rsidR="00A4361A" w:rsidRPr="00995ECE">
        <w:rPr>
          <w:rFonts w:asciiTheme="minorHAnsi" w:hAnsiTheme="minorHAnsi" w:cstheme="minorHAnsi"/>
        </w:rPr>
        <w:t>. n° 50/2016. In ogni caso, è fatta salva ed impregiudicata la possibilità per la Stazione Appaltante di opporre al Cessionario tutte le medesime eccezioni opponibili al Fornitore cedente, ivi inclusa, a titolo esemplificativo e non esaustivo, l’eventuale compensazione dei crediti derivanti dall’applicazione delle penali con quanto dovuto al Fornitore stesso in relazione all’ordinativo di fornitura. Le cessioni dei crediti devono essere stipulate mediante atto pubblico o scrittura privata autenticata e devono essere notificate ad ARES Sardegna. Si applicano le disposizioni di cui alla Legge n. 52/1991. Resta fermo quanto previsto in materia di tracciabilità dei flussi finanziari al successivo articolo 18 del presente atto</w:t>
      </w:r>
      <w:r w:rsidR="006C45B9" w:rsidRPr="00995ECE">
        <w:rPr>
          <w:rFonts w:asciiTheme="minorHAnsi" w:hAnsiTheme="minorHAnsi" w:cstheme="minorHAnsi"/>
        </w:rPr>
        <w:t>.</w:t>
      </w:r>
    </w:p>
    <w:p w14:paraId="3B0B5C5D" w14:textId="54AF5605" w:rsidR="00AE2DAA" w:rsidRDefault="00AE2DAA"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1</w:t>
      </w:r>
      <w:r w:rsidR="00454459" w:rsidRPr="00995ECE">
        <w:rPr>
          <w:rFonts w:asciiTheme="minorHAnsi" w:hAnsiTheme="minorHAnsi" w:cstheme="minorHAnsi"/>
        </w:rPr>
        <w:t>8</w:t>
      </w:r>
      <w:r w:rsidRPr="00995ECE">
        <w:rPr>
          <w:rFonts w:asciiTheme="minorHAnsi" w:hAnsiTheme="minorHAnsi" w:cstheme="minorHAnsi"/>
        </w:rPr>
        <w:t xml:space="preserve">. Ai fini del versamento dell’IVA per cessione di beni e prestazioni di servizi a favore delle Pubbliche Amministrazioni, si applica quanto previsto </w:t>
      </w:r>
      <w:r w:rsidRPr="00995ECE">
        <w:rPr>
          <w:rFonts w:ascii="Arial" w:hAnsi="Arial" w:cs="Arial"/>
        </w:rPr>
        <w:t>dall’art</w:t>
      </w:r>
      <w:r w:rsidRPr="00995ECE">
        <w:rPr>
          <w:rFonts w:asciiTheme="minorHAnsi" w:hAnsiTheme="minorHAnsi" w:cstheme="minorHAnsi"/>
        </w:rPr>
        <w:t xml:space="preserve">. 17-ter del </w:t>
      </w:r>
      <w:proofErr w:type="spellStart"/>
      <w:r w:rsidRPr="00995ECE">
        <w:rPr>
          <w:rFonts w:asciiTheme="minorHAnsi" w:hAnsiTheme="minorHAnsi" w:cstheme="minorHAnsi"/>
        </w:rPr>
        <w:t>d.P.R.</w:t>
      </w:r>
      <w:proofErr w:type="spellEnd"/>
      <w:r w:rsidRPr="00995ECE">
        <w:rPr>
          <w:rFonts w:asciiTheme="minorHAnsi" w:hAnsiTheme="minorHAnsi" w:cstheme="minorHAnsi"/>
        </w:rPr>
        <w:t xml:space="preserve"> n. 633 del 1972 (“split </w:t>
      </w:r>
      <w:proofErr w:type="spellStart"/>
      <w:r w:rsidRPr="00995ECE">
        <w:rPr>
          <w:rFonts w:asciiTheme="minorHAnsi" w:hAnsiTheme="minorHAnsi" w:cstheme="minorHAnsi"/>
        </w:rPr>
        <w:t>payment</w:t>
      </w:r>
      <w:proofErr w:type="spellEnd"/>
      <w:r w:rsidRPr="00995ECE">
        <w:rPr>
          <w:rFonts w:asciiTheme="minorHAnsi" w:hAnsiTheme="minorHAnsi" w:cstheme="minorHAnsi"/>
        </w:rPr>
        <w:t>”), introdotto dall’art. 1, comma 629, della legge n. 190 del 2014 e le relative disposizioni di attuazione.</w:t>
      </w:r>
    </w:p>
    <w:p w14:paraId="3B0D0538" w14:textId="43C730E6" w:rsidR="00A53D10" w:rsidRPr="00A53D10" w:rsidRDefault="00C37C7D" w:rsidP="00A53D10">
      <w:pPr>
        <w:pStyle w:val="Testonormale"/>
        <w:spacing w:after="120" w:line="260" w:lineRule="exact"/>
        <w:jc w:val="both"/>
        <w:rPr>
          <w:rFonts w:asciiTheme="minorHAnsi" w:hAnsiTheme="minorHAnsi" w:cstheme="minorHAnsi"/>
        </w:rPr>
      </w:pPr>
      <w:r>
        <w:rPr>
          <w:rFonts w:asciiTheme="minorHAnsi" w:hAnsiTheme="minorHAnsi" w:cstheme="minorHAnsi"/>
        </w:rPr>
        <w:t xml:space="preserve">19. </w:t>
      </w:r>
      <w:r w:rsidR="00116EE9" w:rsidRPr="00116EE9">
        <w:rPr>
          <w:rFonts w:asciiTheme="minorHAnsi" w:hAnsiTheme="minorHAnsi" w:cstheme="minorHAnsi"/>
        </w:rPr>
        <w:t>Ai sensi e per gli effetti dell’art. 29 comma 4 del D.L. 27 gennaio 2022, n. 4, in relazione al</w:t>
      </w:r>
      <w:r w:rsidR="005C21B3">
        <w:rPr>
          <w:rFonts w:asciiTheme="minorHAnsi" w:hAnsiTheme="minorHAnsi" w:cstheme="minorHAnsi"/>
        </w:rPr>
        <w:t xml:space="preserve"> presente </w:t>
      </w:r>
      <w:r w:rsidR="00116EE9" w:rsidRPr="00116EE9">
        <w:rPr>
          <w:rFonts w:asciiTheme="minorHAnsi" w:hAnsiTheme="minorHAnsi" w:cstheme="minorHAnsi"/>
        </w:rPr>
        <w:t xml:space="preserve">Accordo Quadro è prevista la seguente clausola di revisione prezzi ai sensi dall'articolo 106, comma 1, lettera a) del </w:t>
      </w:r>
      <w:proofErr w:type="spellStart"/>
      <w:proofErr w:type="gramStart"/>
      <w:r w:rsidR="00116EE9" w:rsidRPr="00116EE9">
        <w:rPr>
          <w:rFonts w:asciiTheme="minorHAnsi" w:hAnsiTheme="minorHAnsi" w:cstheme="minorHAnsi"/>
        </w:rPr>
        <w:t>D.Lgs</w:t>
      </w:r>
      <w:proofErr w:type="gramEnd"/>
      <w:r w:rsidR="00116EE9" w:rsidRPr="00116EE9">
        <w:rPr>
          <w:rFonts w:asciiTheme="minorHAnsi" w:hAnsiTheme="minorHAnsi" w:cstheme="minorHAnsi"/>
        </w:rPr>
        <w:t>.</w:t>
      </w:r>
      <w:proofErr w:type="spellEnd"/>
      <w:r w:rsidR="00116EE9" w:rsidRPr="00116EE9">
        <w:rPr>
          <w:rFonts w:asciiTheme="minorHAnsi" w:hAnsiTheme="minorHAnsi" w:cstheme="minorHAnsi"/>
        </w:rPr>
        <w:t xml:space="preserve"> n. 50 2016.</w:t>
      </w:r>
      <w:r w:rsidR="00116EE9">
        <w:rPr>
          <w:rFonts w:asciiTheme="minorHAnsi" w:hAnsiTheme="minorHAnsi" w:cstheme="minorHAnsi"/>
        </w:rPr>
        <w:t xml:space="preserve"> </w:t>
      </w:r>
      <w:r w:rsidR="005C21B3">
        <w:rPr>
          <w:rFonts w:asciiTheme="minorHAnsi" w:hAnsiTheme="minorHAnsi" w:cstheme="minorHAnsi"/>
        </w:rPr>
        <w:t>Precisamente</w:t>
      </w:r>
      <w:r w:rsidR="00116EE9" w:rsidRPr="00116EE9">
        <w:rPr>
          <w:rFonts w:asciiTheme="minorHAnsi" w:hAnsiTheme="minorHAnsi" w:cstheme="minorHAnsi"/>
        </w:rPr>
        <w:t>, a partire dalla seconda annualità del</w:t>
      </w:r>
      <w:r w:rsidR="00850CC1">
        <w:rPr>
          <w:rFonts w:asciiTheme="minorHAnsi" w:hAnsiTheme="minorHAnsi" w:cstheme="minorHAnsi"/>
        </w:rPr>
        <w:t xml:space="preserve"> presente </w:t>
      </w:r>
      <w:r w:rsidR="00116EE9" w:rsidRPr="00116EE9">
        <w:rPr>
          <w:rFonts w:asciiTheme="minorHAnsi" w:hAnsiTheme="minorHAnsi" w:cstheme="minorHAnsi"/>
        </w:rPr>
        <w:t xml:space="preserve">Accordo Quadro, i prezzi </w:t>
      </w:r>
      <w:r w:rsidR="00116EE9">
        <w:rPr>
          <w:rFonts w:asciiTheme="minorHAnsi" w:hAnsiTheme="minorHAnsi" w:cstheme="minorHAnsi"/>
        </w:rPr>
        <w:t xml:space="preserve">dei beni </w:t>
      </w:r>
      <w:r w:rsidR="00116EE9" w:rsidRPr="00116EE9">
        <w:rPr>
          <w:rFonts w:asciiTheme="minorHAnsi" w:hAnsiTheme="minorHAnsi" w:cstheme="minorHAnsi"/>
        </w:rPr>
        <w:t xml:space="preserve">oggetto </w:t>
      </w:r>
      <w:r w:rsidR="00116EE9">
        <w:rPr>
          <w:rFonts w:asciiTheme="minorHAnsi" w:hAnsiTheme="minorHAnsi" w:cstheme="minorHAnsi"/>
        </w:rPr>
        <w:t>del</w:t>
      </w:r>
      <w:r w:rsidR="00850CC1">
        <w:rPr>
          <w:rFonts w:asciiTheme="minorHAnsi" w:hAnsiTheme="minorHAnsi" w:cstheme="minorHAnsi"/>
        </w:rPr>
        <w:t>l’Accordo stesso</w:t>
      </w:r>
      <w:r w:rsidR="00116EE9">
        <w:rPr>
          <w:rFonts w:asciiTheme="minorHAnsi" w:hAnsiTheme="minorHAnsi" w:cstheme="minorHAnsi"/>
        </w:rPr>
        <w:t xml:space="preserve"> </w:t>
      </w:r>
      <w:r w:rsidR="00850CC1">
        <w:rPr>
          <w:rFonts w:asciiTheme="minorHAnsi" w:hAnsiTheme="minorHAnsi" w:cstheme="minorHAnsi"/>
        </w:rPr>
        <w:t xml:space="preserve">sono </w:t>
      </w:r>
      <w:r w:rsidR="00116EE9">
        <w:rPr>
          <w:rFonts w:asciiTheme="minorHAnsi" w:hAnsiTheme="minorHAnsi" w:cstheme="minorHAnsi"/>
        </w:rPr>
        <w:t>aggiornati</w:t>
      </w:r>
      <w:r w:rsidR="00850CC1">
        <w:rPr>
          <w:rFonts w:asciiTheme="minorHAnsi" w:hAnsiTheme="minorHAnsi" w:cstheme="minorHAnsi"/>
        </w:rPr>
        <w:t xml:space="preserve"> annualmente</w:t>
      </w:r>
      <w:r w:rsidR="00116EE9">
        <w:rPr>
          <w:rFonts w:asciiTheme="minorHAnsi" w:hAnsiTheme="minorHAnsi" w:cstheme="minorHAnsi"/>
        </w:rPr>
        <w:t xml:space="preserve"> in aumento o in diminuzione</w:t>
      </w:r>
      <w:r w:rsidR="00B04829">
        <w:rPr>
          <w:rFonts w:asciiTheme="minorHAnsi" w:hAnsiTheme="minorHAnsi" w:cstheme="minorHAnsi"/>
        </w:rPr>
        <w:t xml:space="preserve">, </w:t>
      </w:r>
      <w:r w:rsidR="00850CC1">
        <w:rPr>
          <w:rFonts w:asciiTheme="minorHAnsi" w:hAnsiTheme="minorHAnsi" w:cstheme="minorHAnsi"/>
        </w:rPr>
        <w:t xml:space="preserve">a seguito di istruttoria del Responsabile del procedimento, </w:t>
      </w:r>
      <w:r w:rsidR="00B04829" w:rsidRPr="00B04829">
        <w:rPr>
          <w:rFonts w:asciiTheme="minorHAnsi" w:hAnsiTheme="minorHAnsi" w:cstheme="minorHAnsi"/>
        </w:rPr>
        <w:t>sulla base dei prezzi standard rilevati</w:t>
      </w:r>
      <w:r w:rsidR="00B04829">
        <w:rPr>
          <w:rFonts w:asciiTheme="minorHAnsi" w:hAnsiTheme="minorHAnsi" w:cstheme="minorHAnsi"/>
        </w:rPr>
        <w:t xml:space="preserve"> </w:t>
      </w:r>
      <w:r w:rsidR="00B04829" w:rsidRPr="00B04829">
        <w:rPr>
          <w:rFonts w:asciiTheme="minorHAnsi" w:hAnsiTheme="minorHAnsi" w:cstheme="minorHAnsi"/>
        </w:rPr>
        <w:t>dall’ANAC, degli elenchi dei prezzi rilevati dall’ISTAT</w:t>
      </w:r>
      <w:r w:rsidR="00A53D10">
        <w:rPr>
          <w:rFonts w:asciiTheme="minorHAnsi" w:hAnsiTheme="minorHAnsi" w:cstheme="minorHAnsi"/>
        </w:rPr>
        <w:t xml:space="preserve"> (precisamente, sulla base delle variazioni dell’indice dei prezzi alla produzione dell’industria per il settore produttivo di riferimento)</w:t>
      </w:r>
      <w:r w:rsidR="00B04829" w:rsidRPr="00B04829">
        <w:rPr>
          <w:rFonts w:asciiTheme="minorHAnsi" w:hAnsiTheme="minorHAnsi" w:cstheme="minorHAnsi"/>
        </w:rPr>
        <w:t>, oppure, qualora i dati suindicati non siano disponibili, in misura non</w:t>
      </w:r>
      <w:r w:rsidR="00B04829">
        <w:rPr>
          <w:rFonts w:asciiTheme="minorHAnsi" w:hAnsiTheme="minorHAnsi" w:cstheme="minorHAnsi"/>
        </w:rPr>
        <w:t xml:space="preserve"> </w:t>
      </w:r>
      <w:r w:rsidR="00B04829" w:rsidRPr="00B04829">
        <w:rPr>
          <w:rFonts w:asciiTheme="minorHAnsi" w:hAnsiTheme="minorHAnsi" w:cstheme="minorHAnsi"/>
        </w:rPr>
        <w:t>superiore alla differenza tra l’indice Istat dei prezzi al consumo per le famiglie di operai e impiegati, al netto dei tabacchi (c.d.</w:t>
      </w:r>
      <w:r w:rsidR="00B04829">
        <w:rPr>
          <w:rFonts w:asciiTheme="minorHAnsi" w:hAnsiTheme="minorHAnsi" w:cstheme="minorHAnsi"/>
        </w:rPr>
        <w:t xml:space="preserve"> </w:t>
      </w:r>
      <w:r w:rsidR="00850CC1">
        <w:rPr>
          <w:rFonts w:asciiTheme="minorHAnsi" w:hAnsiTheme="minorHAnsi" w:cstheme="minorHAnsi"/>
        </w:rPr>
        <w:t xml:space="preserve">indice </w:t>
      </w:r>
      <w:r w:rsidR="00B04829" w:rsidRPr="00B04829">
        <w:rPr>
          <w:rFonts w:asciiTheme="minorHAnsi" w:hAnsiTheme="minorHAnsi" w:cstheme="minorHAnsi"/>
        </w:rPr>
        <w:t>FOI)</w:t>
      </w:r>
      <w:r w:rsidR="00A53D10">
        <w:rPr>
          <w:rFonts w:asciiTheme="minorHAnsi" w:hAnsiTheme="minorHAnsi" w:cstheme="minorHAnsi"/>
        </w:rPr>
        <w:t xml:space="preserve"> </w:t>
      </w:r>
      <w:r w:rsidR="00A53D10" w:rsidRPr="00A53D10">
        <w:rPr>
          <w:rFonts w:asciiTheme="minorHAnsi" w:hAnsiTheme="minorHAnsi" w:cstheme="minorHAnsi"/>
        </w:rPr>
        <w:t>disponibile al momento del</w:t>
      </w:r>
      <w:r w:rsidR="00850CC1">
        <w:rPr>
          <w:rFonts w:asciiTheme="minorHAnsi" w:hAnsiTheme="minorHAnsi" w:cstheme="minorHAnsi"/>
        </w:rPr>
        <w:t xml:space="preserve">la scadenza del periodo di rilevazione </w:t>
      </w:r>
      <w:r w:rsidR="00A53D10" w:rsidRPr="00A53D10">
        <w:rPr>
          <w:rFonts w:asciiTheme="minorHAnsi" w:hAnsiTheme="minorHAnsi" w:cstheme="minorHAnsi"/>
        </w:rPr>
        <w:t>e quello corrispondente al mese/anno di sottoscrizione del</w:t>
      </w:r>
      <w:r w:rsidR="00A53D10">
        <w:rPr>
          <w:rFonts w:asciiTheme="minorHAnsi" w:hAnsiTheme="minorHAnsi" w:cstheme="minorHAnsi"/>
        </w:rPr>
        <w:t xml:space="preserve"> presente Accordo Quadro.</w:t>
      </w:r>
    </w:p>
    <w:p w14:paraId="5C96B73A" w14:textId="6451CC8B" w:rsidR="00A53D10" w:rsidRDefault="00A53D10" w:rsidP="00A53D10">
      <w:pPr>
        <w:pStyle w:val="Testonormale"/>
        <w:spacing w:after="120" w:line="260" w:lineRule="exact"/>
        <w:jc w:val="both"/>
        <w:rPr>
          <w:rFonts w:asciiTheme="minorHAnsi" w:hAnsiTheme="minorHAnsi" w:cstheme="minorHAnsi"/>
        </w:rPr>
      </w:pPr>
      <w:r w:rsidRPr="00116EE9">
        <w:rPr>
          <w:rFonts w:asciiTheme="minorHAnsi" w:hAnsiTheme="minorHAnsi" w:cstheme="minorHAnsi"/>
        </w:rPr>
        <w:t>La revisione dei prezzi può essere riconosciuta solo se le variazioni accertate risultano superiori al 5 (cinque) per cento rispetto a</w:t>
      </w:r>
      <w:r w:rsidR="005C21B3">
        <w:rPr>
          <w:rFonts w:asciiTheme="minorHAnsi" w:hAnsiTheme="minorHAnsi" w:cstheme="minorHAnsi"/>
        </w:rPr>
        <w:t xml:space="preserve">i </w:t>
      </w:r>
      <w:r w:rsidRPr="00116EE9">
        <w:rPr>
          <w:rFonts w:asciiTheme="minorHAnsi" w:hAnsiTheme="minorHAnsi" w:cstheme="minorHAnsi"/>
        </w:rPr>
        <w:t>prezz</w:t>
      </w:r>
      <w:r w:rsidR="005C21B3">
        <w:rPr>
          <w:rFonts w:asciiTheme="minorHAnsi" w:hAnsiTheme="minorHAnsi" w:cstheme="minorHAnsi"/>
        </w:rPr>
        <w:t>i</w:t>
      </w:r>
      <w:r w:rsidRPr="00116EE9">
        <w:rPr>
          <w:rFonts w:asciiTheme="minorHAnsi" w:hAnsiTheme="minorHAnsi" w:cstheme="minorHAnsi"/>
        </w:rPr>
        <w:t xml:space="preserve"> originari dell’Accordo Quadro, e consisterà nell’applicazione ai prezzi previsti dall’Accordo stesso di una variazione percentuale pari all’eccedenza del</w:t>
      </w:r>
      <w:r>
        <w:rPr>
          <w:rFonts w:asciiTheme="minorHAnsi" w:hAnsiTheme="minorHAnsi" w:cstheme="minorHAnsi"/>
        </w:rPr>
        <w:t>la variazione del</w:t>
      </w:r>
      <w:r w:rsidRPr="00116EE9">
        <w:rPr>
          <w:rFonts w:asciiTheme="minorHAnsi" w:hAnsiTheme="minorHAnsi" w:cstheme="minorHAnsi"/>
        </w:rPr>
        <w:t>l’indice di riferimento applicato rispetto alla predetta soglia del 5 per cento.</w:t>
      </w:r>
      <w:r>
        <w:rPr>
          <w:rFonts w:asciiTheme="minorHAnsi" w:hAnsiTheme="minorHAnsi" w:cstheme="minorHAnsi"/>
        </w:rPr>
        <w:t xml:space="preserve"> </w:t>
      </w:r>
    </w:p>
    <w:p w14:paraId="312EAA84" w14:textId="53569D9D" w:rsidR="00A53D10" w:rsidRDefault="00A53D10" w:rsidP="00A53D10">
      <w:pPr>
        <w:pStyle w:val="Testonormale"/>
        <w:spacing w:after="120" w:line="260" w:lineRule="exact"/>
        <w:jc w:val="both"/>
        <w:rPr>
          <w:rFonts w:asciiTheme="minorHAnsi" w:hAnsiTheme="minorHAnsi" w:cstheme="minorHAnsi"/>
        </w:rPr>
      </w:pPr>
      <w:r>
        <w:rPr>
          <w:rFonts w:asciiTheme="minorHAnsi" w:hAnsiTheme="minorHAnsi" w:cstheme="minorHAnsi"/>
        </w:rPr>
        <w:lastRenderedPageBreak/>
        <w:t xml:space="preserve">La revisione in aumento è subordinata alla presentazione di apposita preventiva richiesta </w:t>
      </w:r>
      <w:r w:rsidR="000A5946">
        <w:rPr>
          <w:rFonts w:asciiTheme="minorHAnsi" w:hAnsiTheme="minorHAnsi" w:cstheme="minorHAnsi"/>
        </w:rPr>
        <w:t xml:space="preserve">di revisione da parte del Fornitore, </w:t>
      </w:r>
      <w:r w:rsidRPr="00A53D10">
        <w:rPr>
          <w:rFonts w:asciiTheme="minorHAnsi" w:hAnsiTheme="minorHAnsi" w:cstheme="minorHAnsi"/>
        </w:rPr>
        <w:t xml:space="preserve">corredata da idonea documentazione </w:t>
      </w:r>
      <w:r w:rsidR="000A5946">
        <w:rPr>
          <w:rFonts w:asciiTheme="minorHAnsi" w:hAnsiTheme="minorHAnsi" w:cstheme="minorHAnsi"/>
        </w:rPr>
        <w:t>probatoria e</w:t>
      </w:r>
      <w:r w:rsidRPr="00A53D10">
        <w:rPr>
          <w:rFonts w:asciiTheme="minorHAnsi" w:hAnsiTheme="minorHAnsi" w:cstheme="minorHAnsi"/>
        </w:rPr>
        <w:t xml:space="preserve"> indirizzata al Responsabile del Procedimento, il quale dispone apposita istruttoria. L</w:t>
      </w:r>
      <w:r w:rsidR="000A5946">
        <w:rPr>
          <w:rFonts w:asciiTheme="minorHAnsi" w:hAnsiTheme="minorHAnsi" w:cstheme="minorHAnsi"/>
        </w:rPr>
        <w:t xml:space="preserve">’istanza di revisione deve indicare l’esatto valore, </w:t>
      </w:r>
      <w:r w:rsidRPr="00A53D10">
        <w:rPr>
          <w:rFonts w:asciiTheme="minorHAnsi" w:hAnsiTheme="minorHAnsi" w:cstheme="minorHAnsi"/>
        </w:rPr>
        <w:t>in termini percentuali, della variazione richiesta</w:t>
      </w:r>
      <w:r w:rsidR="000A5946">
        <w:rPr>
          <w:rFonts w:asciiTheme="minorHAnsi" w:hAnsiTheme="minorHAnsi" w:cstheme="minorHAnsi"/>
        </w:rPr>
        <w:t xml:space="preserve"> e illustrare e comprovare i fattori </w:t>
      </w:r>
      <w:r w:rsidRPr="00A53D10">
        <w:rPr>
          <w:rFonts w:asciiTheme="minorHAnsi" w:hAnsiTheme="minorHAnsi" w:cstheme="minorHAnsi"/>
        </w:rPr>
        <w:t>produttivi interessati dagli incrementi di costo</w:t>
      </w:r>
      <w:r w:rsidR="00850CC1">
        <w:rPr>
          <w:rFonts w:asciiTheme="minorHAnsi" w:hAnsiTheme="minorHAnsi" w:cstheme="minorHAnsi"/>
        </w:rPr>
        <w:t xml:space="preserve"> con la relativa quantificazione, </w:t>
      </w:r>
      <w:r w:rsidR="000A5946">
        <w:rPr>
          <w:rFonts w:asciiTheme="minorHAnsi" w:hAnsiTheme="minorHAnsi" w:cstheme="minorHAnsi"/>
        </w:rPr>
        <w:t xml:space="preserve">e deve essere </w:t>
      </w:r>
      <w:r w:rsidRPr="00A53D10">
        <w:rPr>
          <w:rFonts w:asciiTheme="minorHAnsi" w:hAnsiTheme="minorHAnsi" w:cstheme="minorHAnsi"/>
        </w:rPr>
        <w:t>corredata d</w:t>
      </w:r>
      <w:r w:rsidR="000A5946">
        <w:rPr>
          <w:rFonts w:asciiTheme="minorHAnsi" w:hAnsiTheme="minorHAnsi" w:cstheme="minorHAnsi"/>
        </w:rPr>
        <w:t xml:space="preserve">a </w:t>
      </w:r>
      <w:r w:rsidRPr="00A53D10">
        <w:rPr>
          <w:rFonts w:asciiTheme="minorHAnsi" w:hAnsiTheme="minorHAnsi" w:cstheme="minorHAnsi"/>
        </w:rPr>
        <w:t xml:space="preserve">documentazione idonea a </w:t>
      </w:r>
      <w:r w:rsidR="000A5946">
        <w:rPr>
          <w:rFonts w:asciiTheme="minorHAnsi" w:hAnsiTheme="minorHAnsi" w:cstheme="minorHAnsi"/>
        </w:rPr>
        <w:t xml:space="preserve">comprovare </w:t>
      </w:r>
      <w:r w:rsidRPr="00A53D10">
        <w:rPr>
          <w:rFonts w:asciiTheme="minorHAnsi" w:hAnsiTheme="minorHAnsi" w:cstheme="minorHAnsi"/>
        </w:rPr>
        <w:t>gli effettivi aumenti sopravvenuti.</w:t>
      </w:r>
      <w:r w:rsidR="000A5946">
        <w:rPr>
          <w:rFonts w:asciiTheme="minorHAnsi" w:hAnsiTheme="minorHAnsi" w:cstheme="minorHAnsi"/>
        </w:rPr>
        <w:t xml:space="preserve"> </w:t>
      </w:r>
      <w:r w:rsidRPr="00A53D10">
        <w:rPr>
          <w:rFonts w:asciiTheme="minorHAnsi" w:hAnsiTheme="minorHAnsi" w:cstheme="minorHAnsi"/>
        </w:rPr>
        <w:t xml:space="preserve">All’esito </w:t>
      </w:r>
      <w:r w:rsidR="000A5946">
        <w:rPr>
          <w:rFonts w:asciiTheme="minorHAnsi" w:hAnsiTheme="minorHAnsi" w:cstheme="minorHAnsi"/>
        </w:rPr>
        <w:t xml:space="preserve">di tale </w:t>
      </w:r>
      <w:r w:rsidRPr="00A53D10">
        <w:rPr>
          <w:rFonts w:asciiTheme="minorHAnsi" w:hAnsiTheme="minorHAnsi" w:cstheme="minorHAnsi"/>
        </w:rPr>
        <w:t>istruttoria</w:t>
      </w:r>
      <w:r w:rsidR="000A5946">
        <w:rPr>
          <w:rFonts w:asciiTheme="minorHAnsi" w:hAnsiTheme="minorHAnsi" w:cstheme="minorHAnsi"/>
        </w:rPr>
        <w:t xml:space="preserve">, </w:t>
      </w:r>
      <w:r w:rsidRPr="00A53D10">
        <w:rPr>
          <w:rFonts w:asciiTheme="minorHAnsi" w:hAnsiTheme="minorHAnsi" w:cstheme="minorHAnsi"/>
        </w:rPr>
        <w:t>la stazione appaltante adotterà un</w:t>
      </w:r>
      <w:r w:rsidR="005C21B3">
        <w:rPr>
          <w:rFonts w:asciiTheme="minorHAnsi" w:hAnsiTheme="minorHAnsi" w:cstheme="minorHAnsi"/>
        </w:rPr>
        <w:t xml:space="preserve"> apposito </w:t>
      </w:r>
      <w:r w:rsidRPr="00A53D10">
        <w:rPr>
          <w:rFonts w:asciiTheme="minorHAnsi" w:hAnsiTheme="minorHAnsi" w:cstheme="minorHAnsi"/>
        </w:rPr>
        <w:t xml:space="preserve">provvedimento con il quale potrà riconoscere la percentuale richiesta, riconoscerla </w:t>
      </w:r>
      <w:r w:rsidR="000A5946">
        <w:rPr>
          <w:rFonts w:asciiTheme="minorHAnsi" w:hAnsiTheme="minorHAnsi" w:cstheme="minorHAnsi"/>
        </w:rPr>
        <w:t xml:space="preserve">solo in parte o rigettarla laddove </w:t>
      </w:r>
      <w:r w:rsidR="005C21B3">
        <w:rPr>
          <w:rFonts w:asciiTheme="minorHAnsi" w:hAnsiTheme="minorHAnsi" w:cstheme="minorHAnsi"/>
        </w:rPr>
        <w:t>venga accertata la non sussistenza dei pretesi aumenti di costo.</w:t>
      </w:r>
    </w:p>
    <w:p w14:paraId="73E973DC" w14:textId="037FAFF4" w:rsidR="00A53D10" w:rsidRPr="00995ECE" w:rsidRDefault="00A53D10" w:rsidP="00A53D10">
      <w:pPr>
        <w:pStyle w:val="Testonormale"/>
        <w:spacing w:after="120" w:line="260" w:lineRule="exact"/>
        <w:jc w:val="both"/>
        <w:rPr>
          <w:rFonts w:asciiTheme="minorHAnsi" w:hAnsiTheme="minorHAnsi" w:cstheme="minorHAnsi"/>
        </w:rPr>
      </w:pPr>
      <w:r w:rsidRPr="00116EE9">
        <w:rPr>
          <w:rFonts w:asciiTheme="minorHAnsi" w:hAnsiTheme="minorHAnsi" w:cstheme="minorHAnsi"/>
        </w:rPr>
        <w:t xml:space="preserve">La revisione dei prezzi può essere richiesta una sola volta per </w:t>
      </w:r>
      <w:r w:rsidR="005C21B3">
        <w:rPr>
          <w:rFonts w:asciiTheme="minorHAnsi" w:hAnsiTheme="minorHAnsi" w:cstheme="minorHAnsi"/>
        </w:rPr>
        <w:t xml:space="preserve">ciascuna </w:t>
      </w:r>
      <w:r w:rsidRPr="00116EE9">
        <w:rPr>
          <w:rFonts w:asciiTheme="minorHAnsi" w:hAnsiTheme="minorHAnsi" w:cstheme="minorHAnsi"/>
        </w:rPr>
        <w:t xml:space="preserve">annualità, a partire, come detto, dalla seconda annualità contrattuale, e verrà applicata in relazione agli </w:t>
      </w:r>
      <w:r w:rsidR="000A5946">
        <w:rPr>
          <w:rFonts w:asciiTheme="minorHAnsi" w:hAnsiTheme="minorHAnsi" w:cstheme="minorHAnsi"/>
        </w:rPr>
        <w:t xml:space="preserve">Appalti Specifici </w:t>
      </w:r>
      <w:r w:rsidRPr="00116EE9">
        <w:rPr>
          <w:rFonts w:asciiTheme="minorHAnsi" w:hAnsiTheme="minorHAnsi" w:cstheme="minorHAnsi"/>
        </w:rPr>
        <w:t xml:space="preserve">emessi successivamente alla </w:t>
      </w:r>
      <w:r w:rsidR="00F45FF6">
        <w:rPr>
          <w:rFonts w:asciiTheme="minorHAnsi" w:hAnsiTheme="minorHAnsi" w:cstheme="minorHAnsi"/>
        </w:rPr>
        <w:t xml:space="preserve">approvazione e </w:t>
      </w:r>
      <w:r w:rsidR="005C21B3">
        <w:rPr>
          <w:rFonts w:asciiTheme="minorHAnsi" w:hAnsiTheme="minorHAnsi" w:cstheme="minorHAnsi"/>
        </w:rPr>
        <w:t xml:space="preserve">comunicazione </w:t>
      </w:r>
      <w:r w:rsidRPr="00116EE9">
        <w:rPr>
          <w:rFonts w:asciiTheme="minorHAnsi" w:hAnsiTheme="minorHAnsi" w:cstheme="minorHAnsi"/>
        </w:rPr>
        <w:t>della variazione. In nessun caso la revisione dei prezzi potrà avere effetto sulle prestazioni già eseguite.</w:t>
      </w:r>
    </w:p>
    <w:p w14:paraId="3DE332C7" w14:textId="29D9290F" w:rsidR="00D831C9" w:rsidRPr="00995ECE" w:rsidRDefault="00D831C9"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 xml:space="preserve">ARTICOLO </w:t>
      </w:r>
      <w:r w:rsidR="00DB3B37" w:rsidRPr="00995ECE">
        <w:rPr>
          <w:rFonts w:asciiTheme="minorHAnsi" w:hAnsiTheme="minorHAnsi" w:cstheme="minorHAnsi"/>
          <w:b/>
          <w:u w:val="single"/>
        </w:rPr>
        <w:t>7</w:t>
      </w:r>
      <w:r w:rsidRPr="00995ECE">
        <w:rPr>
          <w:rFonts w:asciiTheme="minorHAnsi" w:hAnsiTheme="minorHAnsi" w:cstheme="minorHAnsi"/>
          <w:b/>
          <w:u w:val="single"/>
        </w:rPr>
        <w:t>. OBBLIGAZIONI GENERALI DEL FORNITORE</w:t>
      </w:r>
    </w:p>
    <w:p w14:paraId="781FFF2D" w14:textId="77777777"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1. Sono a carico del Fornitore, intendendosi integralmente remunerati con i corrispettivi indicati nel presente Accordo Quadro, tutti gli oneri e rischi relativi alla prestazione delle attività e dei servizi oggetto degli Appalti specifici discendenti dall’Accordo stesso, nonché ad ogni attività connessa e/o accessoria che si rendesse necessaria per l’attivazione e la prestazione degli stessi o, comunque, opportuna per un corretto e completo adempimento delle obbligazioni previste, ivi compresi quelli relativi ad eventuali spese di trasporto, di viaggio e di missione per il personale addetto alla esecuzione contrattuale.</w:t>
      </w:r>
    </w:p>
    <w:p w14:paraId="7E8D5509" w14:textId="16014220"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2. Il Fornitore si obbliga ad eseguire tutte le forniture/prestazioni a perfetta regola d’arte, nel rispetto delle norme vigenti e secondo le condizioni, le modalità, i termini e le prescrizioni contenute nel presente Accordo quadro, nei relativi Allegati e negli Ordinativi di Fornitura.</w:t>
      </w:r>
    </w:p>
    <w:p w14:paraId="0F04257F" w14:textId="77777777"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3. </w:t>
      </w:r>
      <w:r w:rsidRPr="00995ECE">
        <w:rPr>
          <w:rFonts w:asciiTheme="minorHAnsi" w:hAnsiTheme="minorHAnsi" w:cstheme="minorHAnsi" w:hint="eastAsia"/>
        </w:rPr>
        <w:t>Le prestazioni contrattuali dovranno necessariamente essere conformi alle caratteristiche tecniche e qualitative eventualmente migliorat</w:t>
      </w:r>
      <w:r w:rsidRPr="00995ECE">
        <w:rPr>
          <w:rFonts w:asciiTheme="minorHAnsi" w:hAnsiTheme="minorHAnsi" w:cstheme="minorHAnsi"/>
        </w:rPr>
        <w:t xml:space="preserve">ive proposte in </w:t>
      </w:r>
      <w:r w:rsidRPr="00995ECE">
        <w:rPr>
          <w:rFonts w:asciiTheme="minorHAnsi" w:hAnsiTheme="minorHAnsi" w:cstheme="minorHAnsi" w:hint="eastAsia"/>
        </w:rPr>
        <w:t xml:space="preserve">Offerta tecnica ed alle specifiche </w:t>
      </w:r>
      <w:r w:rsidRPr="00995ECE">
        <w:rPr>
          <w:rFonts w:asciiTheme="minorHAnsi" w:hAnsiTheme="minorHAnsi" w:cstheme="minorHAnsi"/>
        </w:rPr>
        <w:t>nel presente Accordo Quadro e nei relativi Allegati</w:t>
      </w:r>
      <w:r w:rsidRPr="00995ECE">
        <w:rPr>
          <w:rFonts w:asciiTheme="minorHAnsi" w:hAnsiTheme="minorHAnsi" w:cstheme="minorHAnsi" w:hint="eastAsia"/>
        </w:rPr>
        <w:t>; in ogni caso, il Fornitore si obbliga ad osservare, nell</w:t>
      </w:r>
      <w:r w:rsidRPr="00995ECE">
        <w:rPr>
          <w:rFonts w:asciiTheme="minorHAnsi" w:hAnsiTheme="minorHAnsi" w:cstheme="minorHAnsi"/>
        </w:rPr>
        <w:t>’</w:t>
      </w:r>
      <w:r w:rsidRPr="00995ECE">
        <w:rPr>
          <w:rFonts w:asciiTheme="minorHAnsi" w:hAnsiTheme="minorHAnsi" w:cstheme="minorHAnsi" w:hint="eastAsia"/>
        </w:rPr>
        <w:t>esecuzione delle prestazioni contrattuali, tutte le norme e le prescrizioni tecniche e di sicurezza in vigore, nonché quelle che dovessero essere successivamente emanate.</w:t>
      </w:r>
    </w:p>
    <w:p w14:paraId="2D1F29EB" w14:textId="2D420313"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4. Gli eventuali maggiori oneri derivanti dalla necessità di osservare le norme e le prescrizioni di cui sopra, anche se entrate in vigore successivamente alla stipula del presente Accordo Quadro, resteranno ad esclusivo carico del Fornitore, intendendosi in ogni caso remunerati con il corrispettivo contrattuale indicato nell’Offerta Economica versata dal fornitore in sede di partecipazione all’Accordo Quadro, ed il Fornitore non potrà, pertanto, avanzare alcuna pretesa di ulteriori compensi a tal titolo, nei confronti di ARES Sardegna, assumendosene ogni relativa alea.</w:t>
      </w:r>
    </w:p>
    <w:p w14:paraId="1F97D95D" w14:textId="77777777"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5. Il Fornitore, inoltre, si impegna espressamente a:</w:t>
      </w:r>
    </w:p>
    <w:p w14:paraId="1F7A9915" w14:textId="77777777"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a) impiegare, a sua cura e spese, tutte le strutture ed il personale necessario per l’esecuzione dei Contratti di fornitura di secondo quanto specificato nell’Accordo Quadro e nei relativi allegati e, più in generale, nella documentazione di gara;</w:t>
      </w:r>
    </w:p>
    <w:p w14:paraId="3D4F7B5E" w14:textId="77777777"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b) rispettare, per quanto applicabili, le norme internazionali UNI-EN ISO vigenti per la gestione e l’assicurazione della qualità delle proprie prestazioni;</w:t>
      </w:r>
    </w:p>
    <w:p w14:paraId="2D3C9C97" w14:textId="77777777"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c) predisporre tutti gli strumenti e i metodi, comprensivi della relativa documentazione, atti a garantire elevati livelli di servizi, ivi compresi quelli relativi alla sicurezza e riservatezza;</w:t>
      </w:r>
    </w:p>
    <w:p w14:paraId="095025B9" w14:textId="77777777"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d) osservare, nell’adempimento delle proprie prestazioni ed obbligazioni, tutte le indicazioni operative, di indirizzo e di controllo che in sede di esecuzione saranno eventualmente comunicate dalla Stazione Appaltante;</w:t>
      </w:r>
    </w:p>
    <w:p w14:paraId="62C3EE04" w14:textId="77777777"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e) comunicare tempestivamente alle Stazione Appaltante le eventuali variazioni della propria struttura organizzativa coinvolta nell’esecuzione dell’Accordo Quadro e dei singoli Appalti Specifici, indicando analiticamente le variazioni intervenute ed i nominativi dei nuovi responsabili;</w:t>
      </w:r>
    </w:p>
    <w:p w14:paraId="118EF80E" w14:textId="65377226"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lastRenderedPageBreak/>
        <w:t>f) manlevare e tenere indenne ARES Sardegna da qualsivoglia conseguenza derivante dalla eventuale inosservanza delle norme e prescrizioni tecniche, di sicurezza, di igiene e sanitarie vigenti.</w:t>
      </w:r>
    </w:p>
    <w:p w14:paraId="34CEFA71" w14:textId="77777777"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g) adottare, in fase di esecuzione contrattuale, le eventuali cautele rese necessarie dallo svolgimento delle prestazioni affidate in locali o ambienti in cui la Stazione Appaltante tratta informazioni classificate/riservate, con particolare riguardo alle specifiche misure previste dalla normativa in proposito vigente;</w:t>
      </w:r>
    </w:p>
    <w:p w14:paraId="036A943A" w14:textId="77777777"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h) rispettare gli obblighi in materia ambientale, sociale e del lavoro stabiliti dalla normativa europea e nazionale, dai contratti collettivi o dalle disposizioni internazionali elencate nell’allegato X del D. </w:t>
      </w:r>
      <w:proofErr w:type="spellStart"/>
      <w:r w:rsidRPr="00995ECE">
        <w:rPr>
          <w:rFonts w:asciiTheme="minorHAnsi" w:hAnsiTheme="minorHAnsi" w:cstheme="minorHAnsi"/>
        </w:rPr>
        <w:t>Lgs</w:t>
      </w:r>
      <w:proofErr w:type="spellEnd"/>
      <w:r w:rsidRPr="00995ECE">
        <w:rPr>
          <w:rFonts w:asciiTheme="minorHAnsi" w:hAnsiTheme="minorHAnsi" w:cstheme="minorHAnsi"/>
        </w:rPr>
        <w:t>. n° 50/2016.</w:t>
      </w:r>
    </w:p>
    <w:p w14:paraId="2AC51A03" w14:textId="0D9F7870"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6. Le attività necessarie per l’esecuzione delle forniture e la prestazione dei servizi </w:t>
      </w:r>
      <w:r w:rsidRPr="00995ECE">
        <w:rPr>
          <w:rFonts w:asciiTheme="minorHAnsi" w:hAnsiTheme="minorHAnsi" w:cstheme="minorHAnsi" w:hint="eastAsia"/>
        </w:rPr>
        <w:t>oggetto dell</w:t>
      </w:r>
      <w:r w:rsidRPr="00995ECE">
        <w:rPr>
          <w:rFonts w:asciiTheme="minorHAnsi" w:hAnsiTheme="minorHAnsi" w:cstheme="minorHAnsi"/>
        </w:rPr>
        <w:t>’</w:t>
      </w:r>
      <w:r w:rsidRPr="00995ECE">
        <w:rPr>
          <w:rFonts w:asciiTheme="minorHAnsi" w:hAnsiTheme="minorHAnsi" w:cstheme="minorHAnsi" w:hint="eastAsia"/>
        </w:rPr>
        <w:t xml:space="preserve">Accordo Quadro e dei singoli </w:t>
      </w:r>
      <w:r w:rsidRPr="00995ECE">
        <w:rPr>
          <w:rFonts w:asciiTheme="minorHAnsi" w:hAnsiTheme="minorHAnsi" w:cstheme="minorHAnsi"/>
        </w:rPr>
        <w:t xml:space="preserve">Appalti Specifici, da svolgersi presso i </w:t>
      </w:r>
      <w:r w:rsidR="00B41B7F" w:rsidRPr="00995ECE">
        <w:rPr>
          <w:rFonts w:asciiTheme="minorHAnsi" w:hAnsiTheme="minorHAnsi" w:cstheme="minorHAnsi"/>
        </w:rPr>
        <w:t>P</w:t>
      </w:r>
      <w:r w:rsidRPr="00995ECE">
        <w:rPr>
          <w:rFonts w:asciiTheme="minorHAnsi" w:hAnsiTheme="minorHAnsi" w:cstheme="minorHAnsi"/>
        </w:rPr>
        <w:t xml:space="preserve">residi e le Unità Operative delle diverse </w:t>
      </w:r>
      <w:r w:rsidR="00067CF1" w:rsidRPr="00067CF1">
        <w:rPr>
          <w:rFonts w:asciiTheme="minorHAnsi" w:hAnsiTheme="minorHAnsi" w:cstheme="minorHAnsi"/>
        </w:rPr>
        <w:t>Aziende Sanitarie del Servizio Sanitario Regionale della Sardegna</w:t>
      </w:r>
      <w:r w:rsidRPr="00995ECE">
        <w:rPr>
          <w:rFonts w:asciiTheme="minorHAnsi" w:hAnsiTheme="minorHAnsi" w:cstheme="minorHAnsi"/>
        </w:rPr>
        <w:t xml:space="preserve">, dovranno essere eseguite senza interferire nel normale lavoro dei predetti Presidi </w:t>
      </w:r>
      <w:proofErr w:type="gramStart"/>
      <w:r w:rsidRPr="00995ECE">
        <w:rPr>
          <w:rFonts w:asciiTheme="minorHAnsi" w:hAnsiTheme="minorHAnsi" w:cstheme="minorHAnsi"/>
        </w:rPr>
        <w:t>ed</w:t>
      </w:r>
      <w:proofErr w:type="gramEnd"/>
      <w:r w:rsidRPr="00995ECE">
        <w:rPr>
          <w:rFonts w:asciiTheme="minorHAnsi" w:hAnsiTheme="minorHAnsi" w:cstheme="minorHAnsi"/>
        </w:rPr>
        <w:t xml:space="preserve"> UU.OO.; modalità e tempi dovranno comunque essere concordati con i Referenti tecnici indicati ed incaricati da ARES Sardegna. Il Fornitore, peraltro, prende atto ed accetta che, nel corso dell’esecuzione delle prestazioni contrattuali, i </w:t>
      </w:r>
      <w:r w:rsidR="00B41B7F" w:rsidRPr="00995ECE">
        <w:rPr>
          <w:rFonts w:asciiTheme="minorHAnsi" w:hAnsiTheme="minorHAnsi" w:cstheme="minorHAnsi"/>
        </w:rPr>
        <w:t xml:space="preserve">Presidi e le Unità Operative delle diverse </w:t>
      </w:r>
      <w:r w:rsidR="00067CF1" w:rsidRPr="00067CF1">
        <w:rPr>
          <w:rFonts w:asciiTheme="minorHAnsi" w:hAnsiTheme="minorHAnsi" w:cstheme="minorHAnsi"/>
        </w:rPr>
        <w:t>Aziende Sanitarie del Servizio Sanitario Regionale della Sardegna</w:t>
      </w:r>
      <w:r w:rsidRPr="00995ECE">
        <w:rPr>
          <w:rFonts w:asciiTheme="minorHAnsi" w:hAnsiTheme="minorHAnsi" w:cstheme="minorHAnsi"/>
        </w:rPr>
        <w:t xml:space="preserve"> continueranno ad essere utilizzati dal Personale dell</w:t>
      </w:r>
      <w:r w:rsidR="00B41B7F" w:rsidRPr="00995ECE">
        <w:rPr>
          <w:rFonts w:asciiTheme="minorHAnsi" w:hAnsiTheme="minorHAnsi" w:cstheme="minorHAnsi"/>
        </w:rPr>
        <w:t>e</w:t>
      </w:r>
      <w:r w:rsidRPr="00995ECE">
        <w:rPr>
          <w:rFonts w:asciiTheme="minorHAnsi" w:hAnsiTheme="minorHAnsi" w:cstheme="minorHAnsi"/>
        </w:rPr>
        <w:t xml:space="preserve"> predett</w:t>
      </w:r>
      <w:r w:rsidR="00B41B7F" w:rsidRPr="00995ECE">
        <w:rPr>
          <w:rFonts w:asciiTheme="minorHAnsi" w:hAnsiTheme="minorHAnsi" w:cstheme="minorHAnsi"/>
        </w:rPr>
        <w:t>e</w:t>
      </w:r>
      <w:r w:rsidRPr="00995ECE">
        <w:rPr>
          <w:rFonts w:asciiTheme="minorHAnsi" w:hAnsiTheme="minorHAnsi" w:cstheme="minorHAnsi"/>
        </w:rPr>
        <w:t xml:space="preserve"> Amministrazion</w:t>
      </w:r>
      <w:r w:rsidR="00B41B7F" w:rsidRPr="00995ECE">
        <w:rPr>
          <w:rFonts w:asciiTheme="minorHAnsi" w:hAnsiTheme="minorHAnsi" w:cstheme="minorHAnsi"/>
        </w:rPr>
        <w:t>i</w:t>
      </w:r>
      <w:r w:rsidRPr="00995ECE">
        <w:rPr>
          <w:rFonts w:asciiTheme="minorHAnsi" w:hAnsiTheme="minorHAnsi" w:cstheme="minorHAnsi"/>
        </w:rPr>
        <w:t xml:space="preserve"> e/o da Terzi autorizzati e/o dagli Utenti e, di conseguenza, dichiara sin d’ora di rinunciare espressamente a qualsiasi pretesa o richiesta di compenso nel caso in cui l’esecuzione delle prestazioni contrattuali dovesse essere ostacolata o resa più onerosa dalle attività svolte presso detti Presidi e Unità Operative.</w:t>
      </w:r>
    </w:p>
    <w:p w14:paraId="6683AD9E" w14:textId="755E1047"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7. Il Fornitore si impegna ad avvalersi di personale specializzato, in relazione alle diverse prestazioni contrattuali; detto personale potrà accedere presso i Presidi e le UU.OO. </w:t>
      </w:r>
      <w:r w:rsidR="003F1242" w:rsidRPr="00995ECE">
        <w:rPr>
          <w:rFonts w:asciiTheme="minorHAnsi" w:hAnsiTheme="minorHAnsi" w:cstheme="minorHAnsi"/>
        </w:rPr>
        <w:t xml:space="preserve">delle diverse </w:t>
      </w:r>
      <w:r w:rsidR="00067CF1" w:rsidRPr="00067CF1">
        <w:rPr>
          <w:rFonts w:asciiTheme="minorHAnsi" w:hAnsiTheme="minorHAnsi" w:cstheme="minorHAnsi"/>
        </w:rPr>
        <w:t>Aziende Sanitarie del Servizio Sanitario Regionale della Sardegna</w:t>
      </w:r>
      <w:r w:rsidR="003F1242" w:rsidRPr="00995ECE">
        <w:rPr>
          <w:rFonts w:asciiTheme="minorHAnsi" w:hAnsiTheme="minorHAnsi" w:cstheme="minorHAnsi"/>
        </w:rPr>
        <w:t xml:space="preserve"> </w:t>
      </w:r>
      <w:r w:rsidRPr="00995ECE">
        <w:rPr>
          <w:rFonts w:asciiTheme="minorHAnsi" w:hAnsiTheme="minorHAnsi" w:cstheme="minorHAnsi"/>
        </w:rPr>
        <w:t>nel rispetto di tutte le relative prescrizioni di accesso, fermo restando che sarà cura ed onere del Fornitore verificare preventivamente tali procedure.</w:t>
      </w:r>
    </w:p>
    <w:p w14:paraId="64A88001" w14:textId="683F7D48"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8. Il Fornitore si obbliga a consentire a A</w:t>
      </w:r>
      <w:r w:rsidR="003F1242" w:rsidRPr="00995ECE">
        <w:rPr>
          <w:rFonts w:asciiTheme="minorHAnsi" w:hAnsiTheme="minorHAnsi" w:cstheme="minorHAnsi"/>
        </w:rPr>
        <w:t>RE</w:t>
      </w:r>
      <w:r w:rsidRPr="00995ECE">
        <w:rPr>
          <w:rFonts w:asciiTheme="minorHAnsi" w:hAnsiTheme="minorHAnsi" w:cstheme="minorHAnsi"/>
        </w:rPr>
        <w:t>S Sardegna di procedere, in qualsiasi momento ed anche senza preavviso, ad eventuali verifiche in merito alla corretta esecuzione delle prestazioni contrattuali, nonché a prestare la propria collaborazione per consentire lo svolgimento di tali verifiche.</w:t>
      </w:r>
    </w:p>
    <w:p w14:paraId="2F439F00" w14:textId="579174D7"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9. Il Fornitore si obbliga a rispettare tutte le indicazioni e direttive relative alla corretta esecuzione dell’Accordo Quadro e degli Appalti Specifici che dovessero essere eventualmente impartite da A</w:t>
      </w:r>
      <w:r w:rsidR="003F1242" w:rsidRPr="00995ECE">
        <w:rPr>
          <w:rFonts w:asciiTheme="minorHAnsi" w:hAnsiTheme="minorHAnsi" w:cstheme="minorHAnsi"/>
        </w:rPr>
        <w:t>RE</w:t>
      </w:r>
      <w:r w:rsidRPr="00995ECE">
        <w:rPr>
          <w:rFonts w:asciiTheme="minorHAnsi" w:hAnsiTheme="minorHAnsi" w:cstheme="minorHAnsi"/>
        </w:rPr>
        <w:t>S Sardegna e si obbliga, altresì, a dare immediata comunicazione alla predetta Amministrazione di ogni circostanza che abbia influenza sull’esecuzione delle attività contrattuali.</w:t>
      </w:r>
    </w:p>
    <w:p w14:paraId="50378769" w14:textId="744C8884" w:rsidR="0028477B" w:rsidRPr="00995ECE" w:rsidRDefault="0028477B" w:rsidP="0028477B">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10. In conformità a quanto previsto dall’art. 105, comma 2, D. </w:t>
      </w:r>
      <w:proofErr w:type="spellStart"/>
      <w:r w:rsidRPr="00995ECE">
        <w:rPr>
          <w:rFonts w:asciiTheme="minorHAnsi" w:hAnsiTheme="minorHAnsi" w:cstheme="minorHAnsi"/>
        </w:rPr>
        <w:t>Lgs</w:t>
      </w:r>
      <w:proofErr w:type="spellEnd"/>
      <w:r w:rsidRPr="00995ECE">
        <w:rPr>
          <w:rFonts w:asciiTheme="minorHAnsi" w:hAnsiTheme="minorHAnsi" w:cstheme="minorHAnsi"/>
        </w:rPr>
        <w:t>. n° 50/2016, con riferimento a tutti i sub–contratti stipulati dal Fornitore per l’esecuzione delle prestazioni, è fatto obbligo al Fornitore stesso di comunicare a A</w:t>
      </w:r>
      <w:r w:rsidR="003F1242" w:rsidRPr="00995ECE">
        <w:rPr>
          <w:rFonts w:asciiTheme="minorHAnsi" w:hAnsiTheme="minorHAnsi" w:cstheme="minorHAnsi"/>
        </w:rPr>
        <w:t>RE</w:t>
      </w:r>
      <w:r w:rsidRPr="00995ECE">
        <w:rPr>
          <w:rFonts w:asciiTheme="minorHAnsi" w:hAnsiTheme="minorHAnsi" w:cstheme="minorHAnsi"/>
        </w:rPr>
        <w:t>S Sardegna il nome del Sub-contraente, l’importo del Contratto, l’oggetto delle attività, delle forniture e dei servizi affidati. Eventuali modifiche a tali informazioni avvenute nel corso del sub-Contratto dovranno del pari essere comunicate alla Stazione Appaltante.</w:t>
      </w:r>
    </w:p>
    <w:p w14:paraId="18BE8670" w14:textId="0B08E1D2" w:rsidR="00246236" w:rsidRPr="00995ECE" w:rsidRDefault="00084F8F"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 xml:space="preserve">ARTICOLO </w:t>
      </w:r>
      <w:r w:rsidR="00DB3B37" w:rsidRPr="00995ECE">
        <w:rPr>
          <w:rFonts w:asciiTheme="minorHAnsi" w:hAnsiTheme="minorHAnsi" w:cstheme="minorHAnsi"/>
          <w:b/>
          <w:u w:val="single"/>
        </w:rPr>
        <w:t>8</w:t>
      </w:r>
      <w:r w:rsidR="00A61B32" w:rsidRPr="00995ECE">
        <w:rPr>
          <w:rFonts w:asciiTheme="minorHAnsi" w:hAnsiTheme="minorHAnsi" w:cstheme="minorHAnsi"/>
          <w:b/>
          <w:u w:val="single"/>
        </w:rPr>
        <w:t>. OBBLIGHI DERIVANTI DAL RAPPORTO DI LAVORO</w:t>
      </w:r>
    </w:p>
    <w:p w14:paraId="60383B05" w14:textId="7D8A3861" w:rsidR="00A61B32" w:rsidRPr="00995ECE" w:rsidRDefault="00A61B32"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1. Il </w:t>
      </w:r>
      <w:r w:rsidR="007A2EC3" w:rsidRPr="00995ECE">
        <w:rPr>
          <w:rFonts w:asciiTheme="minorHAnsi" w:hAnsiTheme="minorHAnsi" w:cstheme="minorHAnsi"/>
        </w:rPr>
        <w:t xml:space="preserve">Fornitore si obbliga ad ottemperare a tutti gli obblighi verso i propri dipendenti derivanti dalle vigenti disposizioni legislative e regolamentari in materia di lavoro, ivi compresi quelli in tema di igiene e sicurezza, in materia previdenziale e infortunistica, assumendo a proprio carico tutti i relativi oneri. In particolare, il Fornitore si impegna a rispettare, nell’esecuzione delle obbligazioni derivanti dalla stipula del presente Contratto, le disposizioni di cui al D. </w:t>
      </w:r>
      <w:proofErr w:type="spellStart"/>
      <w:r w:rsidR="007A2EC3" w:rsidRPr="00995ECE">
        <w:rPr>
          <w:rFonts w:asciiTheme="minorHAnsi" w:hAnsiTheme="minorHAnsi" w:cstheme="minorHAnsi"/>
        </w:rPr>
        <w:t>Lgs</w:t>
      </w:r>
      <w:proofErr w:type="spellEnd"/>
      <w:r w:rsidR="007A2EC3" w:rsidRPr="00995ECE">
        <w:rPr>
          <w:rFonts w:asciiTheme="minorHAnsi" w:hAnsiTheme="minorHAnsi" w:cstheme="minorHAnsi"/>
        </w:rPr>
        <w:t>. n. 81/2008, nel testo risultante dalle successive modifiche ed integrazioni</w:t>
      </w:r>
      <w:r w:rsidRPr="00995ECE">
        <w:rPr>
          <w:rFonts w:asciiTheme="minorHAnsi" w:hAnsiTheme="minorHAnsi" w:cstheme="minorHAnsi"/>
        </w:rPr>
        <w:t>.</w:t>
      </w:r>
    </w:p>
    <w:p w14:paraId="683D21D4" w14:textId="3AA1D527" w:rsidR="00A61B32" w:rsidRPr="00995ECE" w:rsidRDefault="00A61B32"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2. Il </w:t>
      </w:r>
      <w:r w:rsidR="007A2EC3" w:rsidRPr="00995ECE">
        <w:rPr>
          <w:rFonts w:asciiTheme="minorHAnsi" w:hAnsiTheme="minorHAnsi" w:cstheme="minorHAnsi"/>
        </w:rPr>
        <w:t xml:space="preserve">Fornitore si obbliga, altresì, ad applicare, nei confronti dei propri dipendenti occupati nelle attività contrattuali, condizioni normative e retributive non inferiori a quelle risultanti dai Contratti Collettivi Nazionali ed Integrativi di Lavoro applicabili alla data di stipula dell’Accordo Quadro alla categoria e nelle località di svolgimento delle attività, nonché le condizioni risultanti da successive modifiche ed integrazioni, anche tenuto conto di quanto previsto all’art. 95, comma 10 e all’art. 97 del D. </w:t>
      </w:r>
      <w:proofErr w:type="spellStart"/>
      <w:r w:rsidR="007A2EC3" w:rsidRPr="00995ECE">
        <w:rPr>
          <w:rFonts w:asciiTheme="minorHAnsi" w:hAnsiTheme="minorHAnsi" w:cstheme="minorHAnsi"/>
        </w:rPr>
        <w:t>Lgs</w:t>
      </w:r>
      <w:proofErr w:type="spellEnd"/>
      <w:r w:rsidR="007A2EC3" w:rsidRPr="00995ECE">
        <w:rPr>
          <w:rFonts w:asciiTheme="minorHAnsi" w:hAnsiTheme="minorHAnsi" w:cstheme="minorHAnsi"/>
        </w:rPr>
        <w:t>. n. 50/2016</w:t>
      </w:r>
      <w:r w:rsidRPr="00995ECE">
        <w:rPr>
          <w:rFonts w:asciiTheme="minorHAnsi" w:hAnsiTheme="minorHAnsi" w:cstheme="minorHAnsi"/>
        </w:rPr>
        <w:t>.</w:t>
      </w:r>
    </w:p>
    <w:p w14:paraId="0C47BB41" w14:textId="0F27F83F" w:rsidR="00A61B32" w:rsidRPr="00995ECE" w:rsidRDefault="00A61B32"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lastRenderedPageBreak/>
        <w:t xml:space="preserve">3. Il Fornitore </w:t>
      </w:r>
      <w:r w:rsidR="007A2EC3" w:rsidRPr="00995ECE">
        <w:rPr>
          <w:rFonts w:asciiTheme="minorHAnsi" w:hAnsiTheme="minorHAnsi" w:cstheme="minorHAnsi"/>
        </w:rPr>
        <w:t>si obbliga, inoltre, fatto salvo in ogni caso il trattamento di miglior favore per il dipendente, a continuare ad applicare i predetti Contratti Collettivi anche dopo la loro scadenza e fino alla loro sostituzione. Gli obblighi relativi ai Contratti Collettivi Nazionali ed Integrativi di Lavoro sopra indicati vincolano il Fornitore anche nell’ipotesi in cui questi non aderisca alle Associazioni stipulanti o receda da esse, per tutto il periodo di validità dell’Accordo Quadro e dei singoli Appalti Specifici</w:t>
      </w:r>
      <w:r w:rsidRPr="00995ECE">
        <w:rPr>
          <w:rFonts w:asciiTheme="minorHAnsi" w:hAnsiTheme="minorHAnsi" w:cstheme="minorHAnsi"/>
        </w:rPr>
        <w:t>.</w:t>
      </w:r>
    </w:p>
    <w:p w14:paraId="36E75C0B" w14:textId="4664E113" w:rsidR="00246236" w:rsidRPr="00995ECE" w:rsidRDefault="00A61B32"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4. Restano </w:t>
      </w:r>
      <w:r w:rsidR="007A2EC3" w:rsidRPr="00995ECE">
        <w:rPr>
          <w:rFonts w:asciiTheme="minorHAnsi" w:hAnsiTheme="minorHAnsi" w:cstheme="minorHAnsi"/>
        </w:rPr>
        <w:t xml:space="preserve">fermi in capo al Fornitore gli oneri e le responsabilità di cui all’art. 105, comma 9, del D. </w:t>
      </w:r>
      <w:proofErr w:type="spellStart"/>
      <w:r w:rsidR="007A2EC3" w:rsidRPr="00995ECE">
        <w:rPr>
          <w:rFonts w:asciiTheme="minorHAnsi" w:hAnsiTheme="minorHAnsi" w:cstheme="minorHAnsi"/>
        </w:rPr>
        <w:t>Lgs</w:t>
      </w:r>
      <w:proofErr w:type="spellEnd"/>
      <w:r w:rsidR="007A2EC3" w:rsidRPr="00995ECE">
        <w:rPr>
          <w:rFonts w:asciiTheme="minorHAnsi" w:hAnsiTheme="minorHAnsi" w:cstheme="minorHAnsi"/>
        </w:rPr>
        <w:t>. n° 50/2016, per l’ipotesi di subappalto</w:t>
      </w:r>
      <w:r w:rsidRPr="00995ECE">
        <w:rPr>
          <w:rFonts w:asciiTheme="minorHAnsi" w:hAnsiTheme="minorHAnsi" w:cstheme="minorHAnsi"/>
        </w:rPr>
        <w:t>.</w:t>
      </w:r>
    </w:p>
    <w:p w14:paraId="64C2EB02" w14:textId="7AB9799F" w:rsidR="003E1E40" w:rsidRPr="00995ECE" w:rsidRDefault="006609C0"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 xml:space="preserve">ARTICOLO </w:t>
      </w:r>
      <w:r w:rsidR="00AD7612" w:rsidRPr="00995ECE">
        <w:rPr>
          <w:rFonts w:asciiTheme="minorHAnsi" w:hAnsiTheme="minorHAnsi" w:cstheme="minorHAnsi"/>
          <w:b/>
          <w:u w:val="single"/>
        </w:rPr>
        <w:t>9</w:t>
      </w:r>
      <w:r w:rsidRPr="00995ECE">
        <w:rPr>
          <w:rFonts w:asciiTheme="minorHAnsi" w:hAnsiTheme="minorHAnsi" w:cstheme="minorHAnsi"/>
          <w:b/>
          <w:u w:val="single"/>
        </w:rPr>
        <w:t>. PENALI</w:t>
      </w:r>
    </w:p>
    <w:p w14:paraId="79316945" w14:textId="015CC257" w:rsidR="00284E30" w:rsidRPr="00995ECE" w:rsidRDefault="00DA4F8E" w:rsidP="00995ECE">
      <w:pPr>
        <w:pStyle w:val="Testonormale"/>
        <w:numPr>
          <w:ilvl w:val="0"/>
          <w:numId w:val="16"/>
        </w:numPr>
        <w:spacing w:after="120" w:line="260" w:lineRule="exact"/>
        <w:ind w:left="284" w:hanging="284"/>
        <w:jc w:val="both"/>
        <w:rPr>
          <w:rFonts w:asciiTheme="minorHAnsi" w:hAnsiTheme="minorHAnsi" w:cstheme="minorHAnsi"/>
        </w:rPr>
      </w:pPr>
      <w:r w:rsidRPr="00995ECE">
        <w:rPr>
          <w:rFonts w:asciiTheme="minorHAnsi" w:hAnsiTheme="minorHAnsi" w:cstheme="minorHAnsi"/>
        </w:rPr>
        <w:t>Gli eventuali inadempimenti contrattuali del Fornitore che daranno luogo all’applicazione di penali, nonché la misura di tali penali, sono indicate e descritte nel paragrafo 5 del Capitolato tecnico</w:t>
      </w:r>
      <w:r w:rsidR="00284E30" w:rsidRPr="00995ECE">
        <w:rPr>
          <w:rFonts w:asciiTheme="minorHAnsi" w:hAnsiTheme="minorHAnsi" w:cstheme="minorHAnsi"/>
        </w:rPr>
        <w:t>.</w:t>
      </w:r>
    </w:p>
    <w:p w14:paraId="62176FB2" w14:textId="387BCAEA" w:rsidR="00396098" w:rsidRPr="00995ECE" w:rsidRDefault="00396098"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ARTICOLO 1</w:t>
      </w:r>
      <w:r w:rsidR="00C12DB3" w:rsidRPr="00995ECE">
        <w:rPr>
          <w:rFonts w:asciiTheme="minorHAnsi" w:hAnsiTheme="minorHAnsi" w:cstheme="minorHAnsi"/>
          <w:b/>
          <w:u w:val="single"/>
        </w:rPr>
        <w:t>0</w:t>
      </w:r>
      <w:r w:rsidRPr="00995ECE">
        <w:rPr>
          <w:rFonts w:asciiTheme="minorHAnsi" w:hAnsiTheme="minorHAnsi" w:cstheme="minorHAnsi"/>
          <w:b/>
          <w:u w:val="single"/>
        </w:rPr>
        <w:t>. CONTESTAZIONE DELL’INADEMPIMENTO ED APPLICAZIONE DELLE PENALI</w:t>
      </w:r>
    </w:p>
    <w:p w14:paraId="3824E8A4" w14:textId="58CBC541" w:rsidR="00396098" w:rsidRPr="00995ECE" w:rsidRDefault="00396098"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1. Gli eventuali inadempimenti contrattuali che daranno luogo all’applicazione delle penali stabilite nel </w:t>
      </w:r>
      <w:r w:rsidR="00336948" w:rsidRPr="00995ECE">
        <w:rPr>
          <w:rFonts w:asciiTheme="minorHAnsi" w:hAnsiTheme="minorHAnsi" w:cstheme="minorHAnsi"/>
        </w:rPr>
        <w:t>Capitolato Tecnico</w:t>
      </w:r>
      <w:r w:rsidR="00A4137A" w:rsidRPr="00995ECE">
        <w:rPr>
          <w:rFonts w:asciiTheme="minorHAnsi" w:hAnsiTheme="minorHAnsi" w:cstheme="minorHAnsi"/>
        </w:rPr>
        <w:t xml:space="preserve"> </w:t>
      </w:r>
      <w:r w:rsidRPr="00995ECE">
        <w:rPr>
          <w:rFonts w:asciiTheme="minorHAnsi" w:hAnsiTheme="minorHAnsi" w:cstheme="minorHAnsi"/>
        </w:rPr>
        <w:t>dovranno essere contestati per iscritto al Fornitore da</w:t>
      </w:r>
      <w:r w:rsidR="000F19D0" w:rsidRPr="00995ECE">
        <w:rPr>
          <w:rFonts w:asciiTheme="minorHAnsi" w:hAnsiTheme="minorHAnsi" w:cstheme="minorHAnsi"/>
        </w:rPr>
        <w:t xml:space="preserve"> A</w:t>
      </w:r>
      <w:r w:rsidR="00336948" w:rsidRPr="00995ECE">
        <w:rPr>
          <w:rFonts w:asciiTheme="minorHAnsi" w:hAnsiTheme="minorHAnsi" w:cstheme="minorHAnsi"/>
        </w:rPr>
        <w:t>RE</w:t>
      </w:r>
      <w:r w:rsidR="000F19D0" w:rsidRPr="00995ECE">
        <w:rPr>
          <w:rFonts w:asciiTheme="minorHAnsi" w:hAnsiTheme="minorHAnsi" w:cstheme="minorHAnsi"/>
        </w:rPr>
        <w:t>S Sardegna</w:t>
      </w:r>
      <w:r w:rsidRPr="00995ECE">
        <w:rPr>
          <w:rFonts w:asciiTheme="minorHAnsi" w:hAnsiTheme="minorHAnsi" w:cstheme="minorHAnsi"/>
        </w:rPr>
        <w:t>.</w:t>
      </w:r>
    </w:p>
    <w:p w14:paraId="7AFDA168" w14:textId="4CA60C3A" w:rsidR="00396098" w:rsidRPr="00995ECE" w:rsidRDefault="00396098" w:rsidP="00040757">
      <w:pPr>
        <w:pStyle w:val="Testonormale"/>
        <w:spacing w:after="120" w:line="260" w:lineRule="exact"/>
        <w:jc w:val="both"/>
        <w:rPr>
          <w:rFonts w:asciiTheme="minorHAnsi" w:hAnsiTheme="minorHAnsi" w:cstheme="minorHAnsi"/>
        </w:rPr>
      </w:pPr>
      <w:smartTag w:uri="urn:schemas-microsoft-com:office:smarttags" w:element="metricconverter">
        <w:smartTagPr>
          <w:attr w:name="ProductID" w:val="2. In"/>
        </w:smartTagPr>
        <w:r w:rsidRPr="00995ECE">
          <w:rPr>
            <w:rFonts w:asciiTheme="minorHAnsi" w:hAnsiTheme="minorHAnsi" w:cstheme="minorHAnsi"/>
          </w:rPr>
          <w:t>2. In</w:t>
        </w:r>
      </w:smartTag>
      <w:r w:rsidRPr="00995ECE">
        <w:rPr>
          <w:rFonts w:asciiTheme="minorHAnsi" w:hAnsiTheme="minorHAnsi" w:cstheme="minorHAnsi"/>
        </w:rPr>
        <w:t xml:space="preserve"> caso di contestazione di un inadempimento da parte d</w:t>
      </w:r>
      <w:r w:rsidR="000F19D0" w:rsidRPr="00995ECE">
        <w:rPr>
          <w:rFonts w:asciiTheme="minorHAnsi" w:hAnsiTheme="minorHAnsi" w:cstheme="minorHAnsi"/>
        </w:rPr>
        <w:t>i A</w:t>
      </w:r>
      <w:r w:rsidR="00336948" w:rsidRPr="00995ECE">
        <w:rPr>
          <w:rFonts w:asciiTheme="minorHAnsi" w:hAnsiTheme="minorHAnsi" w:cstheme="minorHAnsi"/>
        </w:rPr>
        <w:t>RE</w:t>
      </w:r>
      <w:r w:rsidR="000F19D0" w:rsidRPr="00995ECE">
        <w:rPr>
          <w:rFonts w:asciiTheme="minorHAnsi" w:hAnsiTheme="minorHAnsi" w:cstheme="minorHAnsi"/>
        </w:rPr>
        <w:t>S Sardegna</w:t>
      </w:r>
      <w:r w:rsidRPr="00995ECE">
        <w:rPr>
          <w:rFonts w:asciiTheme="minorHAnsi" w:hAnsiTheme="minorHAnsi" w:cstheme="minorHAnsi"/>
        </w:rPr>
        <w:t xml:space="preserve">, il Fornitore dovrà comunicare per iscritto all’Amministrazione le proprie deduzioni, supportate dalla necessaria documentazione a comprova di quanto asserito, nel termine massimo di 5 (cinque) giorni lavorativi decorrenti dalla ricezione della contestazione. Qualora le predette deduzioni non pervengano all’Amministrazione nel termine indicato, ovvero, pur essendo pervenute tempestivamente, non siano idonee, a giudizio della medesima Amministrazione, ad escludere l’imputabilità dell’inadempimento, potranno essere applicate al Fornitore le penali stabilite nel </w:t>
      </w:r>
      <w:r w:rsidR="000A768C" w:rsidRPr="00995ECE">
        <w:rPr>
          <w:rFonts w:asciiTheme="minorHAnsi" w:hAnsiTheme="minorHAnsi" w:cstheme="minorHAnsi"/>
        </w:rPr>
        <w:t>Capitolato Tecnico</w:t>
      </w:r>
      <w:r w:rsidRPr="00995ECE">
        <w:rPr>
          <w:rFonts w:asciiTheme="minorHAnsi" w:hAnsiTheme="minorHAnsi" w:cstheme="minorHAnsi"/>
        </w:rPr>
        <w:t xml:space="preserve"> a decorrere dall’inizio dell’inadempimento.</w:t>
      </w:r>
    </w:p>
    <w:p w14:paraId="6F261E12" w14:textId="40C4D5A8" w:rsidR="00396098" w:rsidRPr="00995ECE" w:rsidRDefault="004D1935"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3</w:t>
      </w:r>
      <w:r w:rsidR="00396098" w:rsidRPr="00995ECE">
        <w:rPr>
          <w:rFonts w:asciiTheme="minorHAnsi" w:hAnsiTheme="minorHAnsi" w:cstheme="minorHAnsi"/>
        </w:rPr>
        <w:t xml:space="preserve">. </w:t>
      </w:r>
      <w:r w:rsidR="00332870" w:rsidRPr="00995ECE">
        <w:rPr>
          <w:rFonts w:asciiTheme="minorHAnsi" w:hAnsiTheme="minorHAnsi" w:cstheme="minorHAnsi"/>
        </w:rPr>
        <w:t>A</w:t>
      </w:r>
      <w:r w:rsidR="004506BC" w:rsidRPr="00995ECE">
        <w:rPr>
          <w:rFonts w:asciiTheme="minorHAnsi" w:hAnsiTheme="minorHAnsi" w:cstheme="minorHAnsi"/>
        </w:rPr>
        <w:t>RE</w:t>
      </w:r>
      <w:r w:rsidR="00332870" w:rsidRPr="00995ECE">
        <w:rPr>
          <w:rFonts w:asciiTheme="minorHAnsi" w:hAnsiTheme="minorHAnsi" w:cstheme="minorHAnsi"/>
        </w:rPr>
        <w:t xml:space="preserve">S Sardegna </w:t>
      </w:r>
      <w:r w:rsidR="004506BC" w:rsidRPr="00995ECE">
        <w:rPr>
          <w:rFonts w:asciiTheme="minorHAnsi" w:hAnsiTheme="minorHAnsi" w:cstheme="minorHAnsi"/>
        </w:rPr>
        <w:t>potrà compensare i crediti derivanti dall’applicazione delle penali di cui sopra con quanto dovuto al Fornitore a qualsivoglia titolo, quindi anche con i corrispettivi maturati, ovvero, in difetto, avvalersi della garanzia definitiva disciplinata nel presente Accordo Quadro e/o di altre eventuali altre garanzie rilasciate dal Fornitore, senza bisogno di diffida, ulteriore accertamento o procedimento giudiziario</w:t>
      </w:r>
      <w:r w:rsidR="00396098" w:rsidRPr="00995ECE">
        <w:rPr>
          <w:rFonts w:asciiTheme="minorHAnsi" w:hAnsiTheme="minorHAnsi" w:cstheme="minorHAnsi"/>
        </w:rPr>
        <w:t>.</w:t>
      </w:r>
    </w:p>
    <w:p w14:paraId="245C8C28" w14:textId="4A350CAC" w:rsidR="00396098" w:rsidRPr="00995ECE" w:rsidRDefault="004D1935"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4</w:t>
      </w:r>
      <w:r w:rsidR="00396098" w:rsidRPr="00995ECE">
        <w:rPr>
          <w:rFonts w:asciiTheme="minorHAnsi" w:hAnsiTheme="minorHAnsi" w:cstheme="minorHAnsi"/>
        </w:rPr>
        <w:t xml:space="preserve">. </w:t>
      </w:r>
      <w:r w:rsidR="004D289B" w:rsidRPr="00995ECE">
        <w:rPr>
          <w:rFonts w:asciiTheme="minorHAnsi" w:hAnsiTheme="minorHAnsi" w:cstheme="minorHAnsi"/>
        </w:rPr>
        <w:t xml:space="preserve">La </w:t>
      </w:r>
      <w:r w:rsidR="00B045C1" w:rsidRPr="00995ECE">
        <w:rPr>
          <w:rFonts w:asciiTheme="minorHAnsi" w:hAnsiTheme="minorHAnsi" w:cstheme="minorHAnsi"/>
        </w:rPr>
        <w:t>Stazione Appaltante potrà applicare al Fornitore penali sino a concorrenza della misura massima del 10% (dieci per cento) del valore dell’Accordo Quadro, fermo il risarcimento degli eventuali maggiori danni, nonché la risoluzione contrattuale per inadempimenti che comportino l’applicazione di penali oltre la predetta misura massima</w:t>
      </w:r>
      <w:r w:rsidR="00396098" w:rsidRPr="00995ECE">
        <w:rPr>
          <w:rFonts w:asciiTheme="minorHAnsi" w:hAnsiTheme="minorHAnsi" w:cstheme="minorHAnsi"/>
        </w:rPr>
        <w:t>.</w:t>
      </w:r>
      <w:r w:rsidR="00A4137A" w:rsidRPr="00995ECE">
        <w:rPr>
          <w:rFonts w:asciiTheme="minorHAnsi" w:hAnsiTheme="minorHAnsi" w:cstheme="minorHAnsi"/>
        </w:rPr>
        <w:t xml:space="preserve"> </w:t>
      </w:r>
    </w:p>
    <w:p w14:paraId="0D799880" w14:textId="77777777" w:rsidR="00396098" w:rsidRPr="00995ECE" w:rsidRDefault="004D1935"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5</w:t>
      </w:r>
      <w:r w:rsidR="00396098" w:rsidRPr="00995ECE">
        <w:rPr>
          <w:rFonts w:asciiTheme="minorHAnsi" w:hAnsiTheme="minorHAnsi" w:cstheme="minorHAnsi"/>
        </w:rPr>
        <w:t>. La richiesta e/o il pagamento delle penali indicate nel</w:t>
      </w:r>
      <w:r w:rsidR="004D289B" w:rsidRPr="00995ECE">
        <w:rPr>
          <w:rFonts w:asciiTheme="minorHAnsi" w:hAnsiTheme="minorHAnsi" w:cstheme="minorHAnsi"/>
        </w:rPr>
        <w:t xml:space="preserve"> presente contratto </w:t>
      </w:r>
      <w:r w:rsidR="00396098" w:rsidRPr="00995ECE">
        <w:rPr>
          <w:rFonts w:asciiTheme="minorHAnsi" w:hAnsiTheme="minorHAnsi" w:cstheme="minorHAnsi"/>
        </w:rPr>
        <w:t>non esonera in nessun caso il Fornitore dall’adempimento dell’obbligazione per la quale si è reso inadempiente e che ha fatto sorgere l’obbligo di pagamento della medesima penale.</w:t>
      </w:r>
    </w:p>
    <w:p w14:paraId="5AC07B1A" w14:textId="0AE50CE7" w:rsidR="00B32C81" w:rsidRPr="00995ECE" w:rsidRDefault="00B32C81"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ART</w:t>
      </w:r>
      <w:r w:rsidR="00084F8F" w:rsidRPr="00995ECE">
        <w:rPr>
          <w:rFonts w:asciiTheme="minorHAnsi" w:hAnsiTheme="minorHAnsi" w:cstheme="minorHAnsi"/>
          <w:b/>
          <w:u w:val="single"/>
        </w:rPr>
        <w:t>ICOLO</w:t>
      </w:r>
      <w:r w:rsidRPr="00995ECE">
        <w:rPr>
          <w:rFonts w:asciiTheme="minorHAnsi" w:hAnsiTheme="minorHAnsi" w:cstheme="minorHAnsi"/>
          <w:b/>
          <w:u w:val="single"/>
        </w:rPr>
        <w:t xml:space="preserve"> 1</w:t>
      </w:r>
      <w:r w:rsidR="00B045C1" w:rsidRPr="00995ECE">
        <w:rPr>
          <w:rFonts w:asciiTheme="minorHAnsi" w:hAnsiTheme="minorHAnsi" w:cstheme="minorHAnsi"/>
          <w:b/>
          <w:u w:val="single"/>
        </w:rPr>
        <w:t>1</w:t>
      </w:r>
      <w:r w:rsidRPr="00995ECE">
        <w:rPr>
          <w:rFonts w:asciiTheme="minorHAnsi" w:hAnsiTheme="minorHAnsi" w:cstheme="minorHAnsi"/>
          <w:b/>
          <w:u w:val="single"/>
        </w:rPr>
        <w:t>. GARANZIE DI ESECUZIONE</w:t>
      </w:r>
      <w:r w:rsidR="00BE4696" w:rsidRPr="00995ECE">
        <w:rPr>
          <w:rFonts w:asciiTheme="minorHAnsi" w:hAnsiTheme="minorHAnsi" w:cstheme="minorHAnsi"/>
          <w:b/>
          <w:u w:val="single"/>
        </w:rPr>
        <w:t xml:space="preserve"> </w:t>
      </w:r>
      <w:r w:rsidRPr="00995ECE">
        <w:rPr>
          <w:rFonts w:asciiTheme="minorHAnsi" w:hAnsiTheme="minorHAnsi" w:cstheme="minorHAnsi"/>
          <w:b/>
          <w:u w:val="single"/>
        </w:rPr>
        <w:t>E RESPONSABILITÀ</w:t>
      </w:r>
    </w:p>
    <w:p w14:paraId="253F6BE3" w14:textId="4CA7E535" w:rsidR="00A4137A" w:rsidRPr="00995ECE" w:rsidRDefault="00B32C81" w:rsidP="00040757">
      <w:pPr>
        <w:pStyle w:val="Testonormale"/>
        <w:spacing w:after="120" w:line="260" w:lineRule="exact"/>
        <w:jc w:val="both"/>
        <w:rPr>
          <w:rFonts w:asciiTheme="minorHAnsi" w:hAnsiTheme="minorHAnsi" w:cstheme="minorHAnsi"/>
        </w:rPr>
      </w:pPr>
      <w:smartTag w:uri="urn:schemas-microsoft-com:office:smarttags" w:element="metricconverter">
        <w:smartTagPr>
          <w:attr w:name="ProductID" w:val="1. A"/>
        </w:smartTagPr>
        <w:r w:rsidRPr="00995ECE">
          <w:rPr>
            <w:rFonts w:asciiTheme="minorHAnsi" w:hAnsiTheme="minorHAnsi" w:cstheme="minorHAnsi"/>
          </w:rPr>
          <w:t>1. A</w:t>
        </w:r>
      </w:smartTag>
      <w:r w:rsidRPr="00995ECE">
        <w:rPr>
          <w:rFonts w:asciiTheme="minorHAnsi" w:hAnsiTheme="minorHAnsi" w:cstheme="minorHAnsi"/>
        </w:rPr>
        <w:t xml:space="preserve"> garanzia dell’esatto adempimento delle obbligazioni contrattuali</w:t>
      </w:r>
      <w:r w:rsidR="00A4137A" w:rsidRPr="00995ECE">
        <w:rPr>
          <w:rFonts w:asciiTheme="minorHAnsi" w:hAnsiTheme="minorHAnsi" w:cstheme="minorHAnsi"/>
        </w:rPr>
        <w:t xml:space="preserve"> assunte dal Fornitore con la stipulazione del presente </w:t>
      </w:r>
      <w:r w:rsidR="009A5A16" w:rsidRPr="00995ECE">
        <w:rPr>
          <w:rFonts w:asciiTheme="minorHAnsi" w:hAnsiTheme="minorHAnsi" w:cstheme="minorHAnsi"/>
        </w:rPr>
        <w:t>Accordo Quadro</w:t>
      </w:r>
      <w:r w:rsidRPr="00995ECE">
        <w:rPr>
          <w:rFonts w:asciiTheme="minorHAnsi" w:hAnsiTheme="minorHAnsi" w:cstheme="minorHAnsi"/>
        </w:rPr>
        <w:t xml:space="preserve">, </w:t>
      </w:r>
      <w:r w:rsidR="00BE4696" w:rsidRPr="00995ECE">
        <w:rPr>
          <w:rFonts w:asciiTheme="minorHAnsi" w:hAnsiTheme="minorHAnsi" w:cstheme="minorHAnsi"/>
        </w:rPr>
        <w:t xml:space="preserve">il Fornitore </w:t>
      </w:r>
      <w:r w:rsidR="00A4137A" w:rsidRPr="00995ECE">
        <w:rPr>
          <w:rFonts w:asciiTheme="minorHAnsi" w:hAnsiTheme="minorHAnsi" w:cstheme="minorHAnsi"/>
        </w:rPr>
        <w:t xml:space="preserve">stesso </w:t>
      </w:r>
      <w:r w:rsidRPr="00995ECE">
        <w:rPr>
          <w:rFonts w:asciiTheme="minorHAnsi" w:hAnsiTheme="minorHAnsi" w:cstheme="minorHAnsi"/>
        </w:rPr>
        <w:t xml:space="preserve">ha stipulato </w:t>
      </w:r>
      <w:r w:rsidR="00A4137A" w:rsidRPr="00995ECE">
        <w:rPr>
          <w:rFonts w:asciiTheme="minorHAnsi" w:hAnsiTheme="minorHAnsi" w:cstheme="minorHAnsi"/>
        </w:rPr>
        <w:t>in favore d</w:t>
      </w:r>
      <w:r w:rsidR="008161DD" w:rsidRPr="00995ECE">
        <w:rPr>
          <w:rFonts w:asciiTheme="minorHAnsi" w:hAnsiTheme="minorHAnsi" w:cstheme="minorHAnsi"/>
        </w:rPr>
        <w:t xml:space="preserve">i </w:t>
      </w:r>
      <w:r w:rsidR="00E10108" w:rsidRPr="00995ECE">
        <w:rPr>
          <w:rFonts w:asciiTheme="minorHAnsi" w:hAnsiTheme="minorHAnsi" w:cstheme="minorHAnsi"/>
        </w:rPr>
        <w:t>ARES</w:t>
      </w:r>
      <w:r w:rsidR="008161DD" w:rsidRPr="00995ECE">
        <w:rPr>
          <w:rFonts w:asciiTheme="minorHAnsi" w:hAnsiTheme="minorHAnsi" w:cstheme="minorHAnsi"/>
        </w:rPr>
        <w:t xml:space="preserve"> Sardegna</w:t>
      </w:r>
      <w:r w:rsidRPr="00995ECE">
        <w:rPr>
          <w:rFonts w:asciiTheme="minorHAnsi" w:hAnsiTheme="minorHAnsi" w:cstheme="minorHAnsi"/>
        </w:rPr>
        <w:t xml:space="preserve">, a titolo di </w:t>
      </w:r>
      <w:r w:rsidR="00A4137A" w:rsidRPr="00995ECE">
        <w:rPr>
          <w:rFonts w:asciiTheme="minorHAnsi" w:hAnsiTheme="minorHAnsi" w:cstheme="minorHAnsi"/>
        </w:rPr>
        <w:t xml:space="preserve">garanzia </w:t>
      </w:r>
      <w:r w:rsidRPr="00995ECE">
        <w:rPr>
          <w:rFonts w:asciiTheme="minorHAnsi" w:hAnsiTheme="minorHAnsi" w:cstheme="minorHAnsi"/>
        </w:rPr>
        <w:t>definitiva ai sensi dell’art. 1</w:t>
      </w:r>
      <w:r w:rsidR="00A4137A" w:rsidRPr="00995ECE">
        <w:rPr>
          <w:rFonts w:asciiTheme="minorHAnsi" w:hAnsiTheme="minorHAnsi" w:cstheme="minorHAnsi"/>
        </w:rPr>
        <w:t>0</w:t>
      </w:r>
      <w:r w:rsidRPr="00995ECE">
        <w:rPr>
          <w:rFonts w:asciiTheme="minorHAnsi" w:hAnsiTheme="minorHAnsi" w:cstheme="minorHAnsi"/>
        </w:rPr>
        <w:t xml:space="preserve">3 del </w:t>
      </w:r>
      <w:proofErr w:type="spellStart"/>
      <w:r w:rsidRPr="00995ECE">
        <w:rPr>
          <w:rFonts w:asciiTheme="minorHAnsi" w:hAnsiTheme="minorHAnsi" w:cstheme="minorHAnsi"/>
        </w:rPr>
        <w:t>D.Lgs.</w:t>
      </w:r>
      <w:proofErr w:type="spellEnd"/>
      <w:r w:rsidRPr="00995ECE">
        <w:rPr>
          <w:rFonts w:asciiTheme="minorHAnsi" w:hAnsiTheme="minorHAnsi" w:cstheme="minorHAnsi"/>
        </w:rPr>
        <w:t xml:space="preserve"> n. </w:t>
      </w:r>
      <w:r w:rsidR="00A4137A" w:rsidRPr="00995ECE">
        <w:rPr>
          <w:rFonts w:asciiTheme="minorHAnsi" w:hAnsiTheme="minorHAnsi" w:cstheme="minorHAnsi"/>
        </w:rPr>
        <w:t>50</w:t>
      </w:r>
      <w:r w:rsidRPr="00995ECE">
        <w:rPr>
          <w:rFonts w:asciiTheme="minorHAnsi" w:hAnsiTheme="minorHAnsi" w:cstheme="minorHAnsi"/>
        </w:rPr>
        <w:t>/20</w:t>
      </w:r>
      <w:r w:rsidR="00A4137A" w:rsidRPr="00995ECE">
        <w:rPr>
          <w:rFonts w:asciiTheme="minorHAnsi" w:hAnsiTheme="minorHAnsi" w:cstheme="minorHAnsi"/>
        </w:rPr>
        <w:t>16</w:t>
      </w:r>
      <w:r w:rsidRPr="00995ECE">
        <w:rPr>
          <w:rFonts w:asciiTheme="minorHAnsi" w:hAnsiTheme="minorHAnsi" w:cstheme="minorHAnsi"/>
        </w:rPr>
        <w:t xml:space="preserve">, la polizza fideiussoria a prima richiesta indicata nelle premesse del presente </w:t>
      </w:r>
      <w:r w:rsidR="00E26543" w:rsidRPr="00995ECE">
        <w:rPr>
          <w:rFonts w:asciiTheme="minorHAnsi" w:hAnsiTheme="minorHAnsi" w:cstheme="minorHAnsi"/>
        </w:rPr>
        <w:t>Accordo Quadro</w:t>
      </w:r>
      <w:r w:rsidR="00A4137A" w:rsidRPr="00995ECE">
        <w:rPr>
          <w:rFonts w:asciiTheme="minorHAnsi" w:hAnsiTheme="minorHAnsi" w:cstheme="minorHAnsi"/>
        </w:rPr>
        <w:t>.</w:t>
      </w:r>
    </w:p>
    <w:p w14:paraId="0D1ABC55" w14:textId="77777777" w:rsidR="00B32C81" w:rsidRPr="00995ECE" w:rsidRDefault="00A4137A"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2. Tale garanzia</w:t>
      </w:r>
      <w:r w:rsidR="00B32C81" w:rsidRPr="00995ECE">
        <w:rPr>
          <w:rFonts w:asciiTheme="minorHAnsi" w:hAnsiTheme="minorHAnsi" w:cstheme="minorHAnsi"/>
        </w:rPr>
        <w:t xml:space="preserve"> prevede espressamente la rinuncia al beneficio della preventiva escussione del debitore principale, la rinuncia all'eccezione di cui all'articolo 1957, comma 2, del codice civile, nonché l'operatività della garanzia medesima - entro quindici giorni, a prima e semplice richiesta scritta della Stazione Appaltante.</w:t>
      </w:r>
    </w:p>
    <w:p w14:paraId="55B7CCB0" w14:textId="72D82BFD" w:rsidR="001320DD" w:rsidRPr="00995ECE" w:rsidRDefault="001320DD"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3. La predetta garanzia garantisce tutti gli obblighi specifici assunti dal Fornitore, inclusi quelli in relazione ai quali è prevista l’applicazione di penali e, pertanto, resta espressamente inteso che </w:t>
      </w:r>
      <w:r w:rsidR="00E10108" w:rsidRPr="00995ECE">
        <w:rPr>
          <w:rFonts w:asciiTheme="minorHAnsi" w:hAnsiTheme="minorHAnsi" w:cstheme="minorHAnsi"/>
        </w:rPr>
        <w:t>ARES</w:t>
      </w:r>
      <w:r w:rsidR="008161DD" w:rsidRPr="00995ECE">
        <w:rPr>
          <w:rFonts w:asciiTheme="minorHAnsi" w:hAnsiTheme="minorHAnsi" w:cstheme="minorHAnsi"/>
        </w:rPr>
        <w:t xml:space="preserve"> Sardegna</w:t>
      </w:r>
      <w:r w:rsidRPr="00995ECE">
        <w:rPr>
          <w:rFonts w:asciiTheme="minorHAnsi" w:hAnsiTheme="minorHAnsi" w:cstheme="minorHAnsi"/>
        </w:rPr>
        <w:t xml:space="preserve">, fermo restando quanto previsto dal presente </w:t>
      </w:r>
      <w:r w:rsidR="00E26543" w:rsidRPr="00995ECE">
        <w:rPr>
          <w:rFonts w:asciiTheme="minorHAnsi" w:hAnsiTheme="minorHAnsi" w:cstheme="minorHAnsi"/>
        </w:rPr>
        <w:t>atto</w:t>
      </w:r>
      <w:r w:rsidRPr="00995ECE">
        <w:rPr>
          <w:rFonts w:asciiTheme="minorHAnsi" w:hAnsiTheme="minorHAnsi" w:cstheme="minorHAnsi"/>
        </w:rPr>
        <w:t xml:space="preserve"> in relazione alle penali contrattuali, ha diritto di rivalersi direttamente sulla garanzia per l’applicazione delle penali.</w:t>
      </w:r>
    </w:p>
    <w:p w14:paraId="0734648B" w14:textId="6CFE46EB" w:rsidR="001320DD" w:rsidRPr="00995ECE" w:rsidRDefault="001320DD"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lastRenderedPageBreak/>
        <w:t>4. La garanzia copre altresì il risarcimento dei danni derivanti dall'eventuale inadempimento degli stessi obblighi, il rimborso delle somme pagate in più al Fornitore rispetto alle</w:t>
      </w:r>
      <w:r w:rsidR="00384789" w:rsidRPr="00995ECE">
        <w:rPr>
          <w:rFonts w:asciiTheme="minorHAnsi" w:hAnsiTheme="minorHAnsi" w:cstheme="minorHAnsi"/>
        </w:rPr>
        <w:t xml:space="preserve"> risultanze della liquidazione finale nonché il rispetto degli impegni assunti con il Patto di Integrità, salva comunque la risarcibilità del maggior danno verso l'appaltatore. La garanzia definitiva, nei limiti dell'importo massimo garantito, copre altresì: i) l'eventuale maggiore spesa sostenuta per il completamento delle prestazioni nel caso di risoluzione del contratto disposta in danno dell’esecutore; </w:t>
      </w:r>
      <w:r w:rsidR="00F9443A" w:rsidRPr="00995ECE">
        <w:rPr>
          <w:rFonts w:asciiTheme="minorHAnsi" w:hAnsiTheme="minorHAnsi" w:cstheme="minorHAnsi"/>
        </w:rPr>
        <w:t>ii)</w:t>
      </w:r>
      <w:r w:rsidR="00384789" w:rsidRPr="00995ECE">
        <w:rPr>
          <w:rFonts w:asciiTheme="minorHAnsi" w:hAnsiTheme="minorHAnsi" w:cstheme="minorHAnsi"/>
        </w:rPr>
        <w:t xml:space="preserve"> il pagamento di quanto dovuto dal Fornitore per le inadempienze derivanti dalla inosservanza di norme e prescrizioni dei contratti collettivi, delle leggi e dei regolamenti sulla tutela, protezione, assicurazione, assistenza e sicurezza fisica dei lavoratori comunque presenti nei luoghi dove viene eseguit</w:t>
      </w:r>
      <w:r w:rsidR="00A35BF0" w:rsidRPr="00995ECE">
        <w:rPr>
          <w:rFonts w:asciiTheme="minorHAnsi" w:hAnsiTheme="minorHAnsi" w:cstheme="minorHAnsi"/>
        </w:rPr>
        <w:t>a la fornitura</w:t>
      </w:r>
      <w:r w:rsidR="00384789" w:rsidRPr="00995ECE">
        <w:rPr>
          <w:rFonts w:asciiTheme="minorHAnsi" w:hAnsiTheme="minorHAnsi" w:cstheme="minorHAnsi"/>
        </w:rPr>
        <w:t xml:space="preserve"> ed addetti all'esecuzione del</w:t>
      </w:r>
      <w:r w:rsidR="00A35BF0" w:rsidRPr="00995ECE">
        <w:rPr>
          <w:rFonts w:asciiTheme="minorHAnsi" w:hAnsiTheme="minorHAnsi" w:cstheme="minorHAnsi"/>
        </w:rPr>
        <w:t xml:space="preserve">la </w:t>
      </w:r>
      <w:r w:rsidR="00F9443A" w:rsidRPr="00995ECE">
        <w:rPr>
          <w:rFonts w:asciiTheme="minorHAnsi" w:hAnsiTheme="minorHAnsi" w:cstheme="minorHAnsi"/>
        </w:rPr>
        <w:t>stess</w:t>
      </w:r>
      <w:r w:rsidR="00A35BF0" w:rsidRPr="00995ECE">
        <w:rPr>
          <w:rFonts w:asciiTheme="minorHAnsi" w:hAnsiTheme="minorHAnsi" w:cstheme="minorHAnsi"/>
        </w:rPr>
        <w:t>a</w:t>
      </w:r>
      <w:r w:rsidR="00384789" w:rsidRPr="00995ECE">
        <w:rPr>
          <w:rFonts w:asciiTheme="minorHAnsi" w:hAnsiTheme="minorHAnsi" w:cstheme="minorHAnsi"/>
        </w:rPr>
        <w:t xml:space="preserve">. </w:t>
      </w:r>
    </w:p>
    <w:p w14:paraId="0001CB7E" w14:textId="428E2ECA" w:rsidR="00B32C81" w:rsidRPr="00995ECE" w:rsidRDefault="00F9443A"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5</w:t>
      </w:r>
      <w:r w:rsidR="00B32C81" w:rsidRPr="00995ECE">
        <w:rPr>
          <w:rFonts w:asciiTheme="minorHAnsi" w:hAnsiTheme="minorHAnsi" w:cstheme="minorHAnsi"/>
        </w:rPr>
        <w:t xml:space="preserve">. La </w:t>
      </w:r>
      <w:r w:rsidR="00FF1344" w:rsidRPr="00995ECE">
        <w:rPr>
          <w:rFonts w:asciiTheme="minorHAnsi" w:hAnsiTheme="minorHAnsi" w:cstheme="minorHAnsi"/>
        </w:rPr>
        <w:t xml:space="preserve">predetta garanzia opera a far data dalla sottoscrizione del presente Accordo Quadro e per tutta la durata dello stesso e dei contratti di fornitura discendenti dall’Accordo medesimo, e, comunque, sino alla completa ed esatta esecuzione delle obbligazioni contrattuali e sarà progressivamente svincolata nei termini, con le modalità ed alle condizioni previste dall’art. 103, comma 5 del D. </w:t>
      </w:r>
      <w:proofErr w:type="spellStart"/>
      <w:r w:rsidR="00FF1344" w:rsidRPr="00995ECE">
        <w:rPr>
          <w:rFonts w:asciiTheme="minorHAnsi" w:hAnsiTheme="minorHAnsi" w:cstheme="minorHAnsi"/>
        </w:rPr>
        <w:t>Lgs</w:t>
      </w:r>
      <w:proofErr w:type="spellEnd"/>
      <w:r w:rsidR="00FF1344" w:rsidRPr="00995ECE">
        <w:rPr>
          <w:rFonts w:asciiTheme="minorHAnsi" w:hAnsiTheme="minorHAnsi" w:cstheme="minorHAnsi"/>
        </w:rPr>
        <w:t>. n. 50/2016, previa deduzione di eventuali crediti della Stazione Appaltante nei confronti del Fornitore</w:t>
      </w:r>
      <w:r w:rsidR="00B32C81" w:rsidRPr="00995ECE">
        <w:rPr>
          <w:rFonts w:asciiTheme="minorHAnsi" w:hAnsiTheme="minorHAnsi" w:cstheme="minorHAnsi"/>
        </w:rPr>
        <w:t>.</w:t>
      </w:r>
    </w:p>
    <w:p w14:paraId="5FE84D94" w14:textId="4378D0B2" w:rsidR="00F9443A" w:rsidRPr="00995ECE" w:rsidRDefault="00F9443A"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6</w:t>
      </w:r>
      <w:r w:rsidR="00B32C81" w:rsidRPr="00995ECE">
        <w:rPr>
          <w:rFonts w:asciiTheme="minorHAnsi" w:hAnsiTheme="minorHAnsi" w:cstheme="minorHAnsi"/>
        </w:rPr>
        <w:t xml:space="preserve">. Qualora l’ammontare della garanzia </w:t>
      </w:r>
      <w:r w:rsidRPr="00995ECE">
        <w:rPr>
          <w:rFonts w:asciiTheme="minorHAnsi" w:hAnsiTheme="minorHAnsi" w:cstheme="minorHAnsi"/>
        </w:rPr>
        <w:t xml:space="preserve">prestata </w:t>
      </w:r>
      <w:r w:rsidR="00B32C81" w:rsidRPr="00995ECE">
        <w:rPr>
          <w:rFonts w:asciiTheme="minorHAnsi" w:hAnsiTheme="minorHAnsi" w:cstheme="minorHAnsi"/>
        </w:rPr>
        <w:t xml:space="preserve">dovesse ridursi per effetto dell’applicazione di penali, o per qualsiasi altra causa, </w:t>
      </w:r>
      <w:r w:rsidR="00BE4696" w:rsidRPr="00995ECE">
        <w:rPr>
          <w:rFonts w:asciiTheme="minorHAnsi" w:hAnsiTheme="minorHAnsi" w:cstheme="minorHAnsi"/>
        </w:rPr>
        <w:t xml:space="preserve">il Fornitore </w:t>
      </w:r>
      <w:r w:rsidR="00B32C81" w:rsidRPr="00995ECE">
        <w:rPr>
          <w:rFonts w:asciiTheme="minorHAnsi" w:hAnsiTheme="minorHAnsi" w:cstheme="minorHAnsi"/>
        </w:rPr>
        <w:t xml:space="preserve">dovrà provvedere al reintegro della stessa </w:t>
      </w:r>
      <w:r w:rsidRPr="00995ECE">
        <w:rPr>
          <w:rFonts w:asciiTheme="minorHAnsi" w:hAnsiTheme="minorHAnsi" w:cstheme="minorHAnsi"/>
        </w:rPr>
        <w:t>entro il termine di giorni 15 (quindici) dal ricevimento della relativa richiesta inoltratagli da</w:t>
      </w:r>
      <w:r w:rsidR="00A7532A" w:rsidRPr="00995ECE">
        <w:rPr>
          <w:rFonts w:asciiTheme="minorHAnsi" w:hAnsiTheme="minorHAnsi" w:cstheme="minorHAnsi"/>
        </w:rPr>
        <w:t xml:space="preserve"> </w:t>
      </w:r>
      <w:r w:rsidR="00E10108" w:rsidRPr="00995ECE">
        <w:rPr>
          <w:rFonts w:asciiTheme="minorHAnsi" w:hAnsiTheme="minorHAnsi" w:cstheme="minorHAnsi"/>
        </w:rPr>
        <w:t>ARES</w:t>
      </w:r>
      <w:r w:rsidR="00A7532A" w:rsidRPr="00995ECE">
        <w:rPr>
          <w:rFonts w:asciiTheme="minorHAnsi" w:hAnsiTheme="minorHAnsi" w:cstheme="minorHAnsi"/>
        </w:rPr>
        <w:t xml:space="preserve"> Sardegna</w:t>
      </w:r>
      <w:r w:rsidRPr="00995ECE">
        <w:rPr>
          <w:rFonts w:asciiTheme="minorHAnsi" w:hAnsiTheme="minorHAnsi" w:cstheme="minorHAnsi"/>
        </w:rPr>
        <w:t xml:space="preserve">, a pena di risoluzione </w:t>
      </w:r>
      <w:r w:rsidR="006F5BE9" w:rsidRPr="00995ECE">
        <w:rPr>
          <w:rFonts w:asciiTheme="minorHAnsi" w:hAnsiTheme="minorHAnsi" w:cstheme="minorHAnsi"/>
        </w:rPr>
        <w:t>dell’Accordo quadro e dei contratti di fornitura</w:t>
      </w:r>
      <w:r w:rsidRPr="00995ECE">
        <w:rPr>
          <w:rFonts w:asciiTheme="minorHAnsi" w:hAnsiTheme="minorHAnsi" w:cstheme="minorHAnsi"/>
        </w:rPr>
        <w:t>.</w:t>
      </w:r>
    </w:p>
    <w:p w14:paraId="6DF5186E" w14:textId="77777777" w:rsidR="00B32C81" w:rsidRPr="00995ECE" w:rsidRDefault="00F9443A"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7</w:t>
      </w:r>
      <w:r w:rsidR="00B32C81" w:rsidRPr="00995ECE">
        <w:rPr>
          <w:rFonts w:asciiTheme="minorHAnsi" w:hAnsiTheme="minorHAnsi" w:cstheme="minorHAnsi"/>
        </w:rPr>
        <w:t xml:space="preserve">. </w:t>
      </w:r>
      <w:r w:rsidRPr="00995ECE">
        <w:rPr>
          <w:rFonts w:asciiTheme="minorHAnsi" w:hAnsiTheme="minorHAnsi" w:cstheme="minorHAnsi"/>
        </w:rPr>
        <w:t xml:space="preserve">Per quanto non previsto nei </w:t>
      </w:r>
      <w:r w:rsidR="006B6508" w:rsidRPr="00995ECE">
        <w:rPr>
          <w:rFonts w:asciiTheme="minorHAnsi" w:hAnsiTheme="minorHAnsi" w:cstheme="minorHAnsi"/>
        </w:rPr>
        <w:t xml:space="preserve">precedenti </w:t>
      </w:r>
      <w:r w:rsidRPr="00995ECE">
        <w:rPr>
          <w:rFonts w:asciiTheme="minorHAnsi" w:hAnsiTheme="minorHAnsi" w:cstheme="minorHAnsi"/>
        </w:rPr>
        <w:t xml:space="preserve">commi si fa integrale rinvio alla vigente normativa di cui all’art. 103 </w:t>
      </w:r>
      <w:proofErr w:type="spellStart"/>
      <w:r w:rsidRPr="00995ECE">
        <w:rPr>
          <w:rFonts w:asciiTheme="minorHAnsi" w:hAnsiTheme="minorHAnsi" w:cstheme="minorHAnsi"/>
        </w:rPr>
        <w:t>D.Lgs.</w:t>
      </w:r>
      <w:proofErr w:type="spellEnd"/>
      <w:r w:rsidRPr="00995ECE">
        <w:rPr>
          <w:rFonts w:asciiTheme="minorHAnsi" w:hAnsiTheme="minorHAnsi" w:cstheme="minorHAnsi"/>
        </w:rPr>
        <w:t xml:space="preserve"> n. 50/201</w:t>
      </w:r>
      <w:r w:rsidR="002E7D53" w:rsidRPr="00995ECE">
        <w:rPr>
          <w:rFonts w:asciiTheme="minorHAnsi" w:hAnsiTheme="minorHAnsi" w:cstheme="minorHAnsi"/>
        </w:rPr>
        <w:t>6</w:t>
      </w:r>
      <w:r w:rsidR="00B32C81" w:rsidRPr="00995ECE">
        <w:rPr>
          <w:rFonts w:asciiTheme="minorHAnsi" w:hAnsiTheme="minorHAnsi" w:cstheme="minorHAnsi"/>
        </w:rPr>
        <w:t>.</w:t>
      </w:r>
    </w:p>
    <w:p w14:paraId="6EB730B7" w14:textId="2ABD29E0" w:rsidR="00B32C81" w:rsidRPr="00995ECE" w:rsidRDefault="00F9443A"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8</w:t>
      </w:r>
      <w:r w:rsidR="00B32C81" w:rsidRPr="00995ECE">
        <w:rPr>
          <w:rFonts w:asciiTheme="minorHAnsi" w:hAnsiTheme="minorHAnsi" w:cstheme="minorHAnsi"/>
        </w:rPr>
        <w:t xml:space="preserve">. </w:t>
      </w:r>
      <w:r w:rsidR="00BE4696" w:rsidRPr="00995ECE">
        <w:rPr>
          <w:rFonts w:asciiTheme="minorHAnsi" w:hAnsiTheme="minorHAnsi" w:cstheme="minorHAnsi"/>
        </w:rPr>
        <w:t xml:space="preserve">Il </w:t>
      </w:r>
      <w:r w:rsidR="00BD7CAA" w:rsidRPr="00995ECE">
        <w:rPr>
          <w:rFonts w:asciiTheme="minorHAnsi" w:hAnsiTheme="minorHAnsi" w:cstheme="minorHAnsi"/>
        </w:rPr>
        <w:t>Fornitore riconosce che, in conseguenza dell’affidamento allo stesso della fornitura e dei servizi di cui agli appalti specifici discendenti dal presente Accordo Quadro, sono di sua esclusiva competenza e spettanza l’adozione, nell’esecuzione di quanto previsto dall’appalto, di tutte le iniziative idonee ad evitare qualsiasi danno che possa colpire cose o persone. Con la stipula del presente atto il Fornitore, pertanto, assume esclusivamente ed in proprio ogni responsabilità per qualsiasi danno od infortunio causato a persone o beni, tanto del Fornitore stesso quanto di A</w:t>
      </w:r>
      <w:r w:rsidR="00E96D07" w:rsidRPr="00995ECE">
        <w:rPr>
          <w:rFonts w:asciiTheme="minorHAnsi" w:hAnsiTheme="minorHAnsi" w:cstheme="minorHAnsi"/>
        </w:rPr>
        <w:t>RE</w:t>
      </w:r>
      <w:r w:rsidR="00BD7CAA" w:rsidRPr="00995ECE">
        <w:rPr>
          <w:rFonts w:asciiTheme="minorHAnsi" w:hAnsiTheme="minorHAnsi" w:cstheme="minorHAnsi"/>
        </w:rPr>
        <w:t>S Sardegna</w:t>
      </w:r>
      <w:r w:rsidR="00E96D07" w:rsidRPr="00995ECE">
        <w:rPr>
          <w:rFonts w:asciiTheme="minorHAnsi" w:hAnsiTheme="minorHAnsi" w:cstheme="minorHAnsi"/>
        </w:rPr>
        <w:t>, delle</w:t>
      </w:r>
      <w:r w:rsidR="00067CF1">
        <w:rPr>
          <w:rFonts w:asciiTheme="minorHAnsi" w:hAnsiTheme="minorHAnsi" w:cstheme="minorHAnsi"/>
        </w:rPr>
        <w:t xml:space="preserve"> Aziende Sanitarie</w:t>
      </w:r>
      <w:r w:rsidR="00BD7CAA" w:rsidRPr="00995ECE">
        <w:rPr>
          <w:rFonts w:asciiTheme="minorHAnsi" w:hAnsiTheme="minorHAnsi" w:cstheme="minorHAnsi"/>
        </w:rPr>
        <w:t xml:space="preserve"> e/o di terzi, in dipendenza di omissioni, negligenze o altre inadempienze relative all’esecuzione delle prestazioni contrattuali ad esso riferibili, anche se eseguite da parte di terzi estranei al rapporto contrattuale</w:t>
      </w:r>
      <w:r w:rsidR="00B32C81" w:rsidRPr="00995ECE">
        <w:rPr>
          <w:rFonts w:asciiTheme="minorHAnsi" w:hAnsiTheme="minorHAnsi" w:cstheme="minorHAnsi"/>
        </w:rPr>
        <w:t>.</w:t>
      </w:r>
    </w:p>
    <w:p w14:paraId="04D4C6F5" w14:textId="6A7FFF25" w:rsidR="00B32C81" w:rsidRPr="00995ECE" w:rsidRDefault="00420D1D"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9</w:t>
      </w:r>
      <w:r w:rsidR="00B32C81" w:rsidRPr="00995ECE">
        <w:rPr>
          <w:rFonts w:asciiTheme="minorHAnsi" w:hAnsiTheme="minorHAnsi" w:cstheme="minorHAnsi"/>
        </w:rPr>
        <w:t>. In particolare</w:t>
      </w:r>
      <w:r w:rsidR="002A1859" w:rsidRPr="00995ECE">
        <w:rPr>
          <w:rFonts w:asciiTheme="minorHAnsi" w:hAnsiTheme="minorHAnsi" w:cstheme="minorHAnsi"/>
        </w:rPr>
        <w:t>,</w:t>
      </w:r>
      <w:r w:rsidR="00B32C81" w:rsidRPr="00995ECE">
        <w:rPr>
          <w:rFonts w:asciiTheme="minorHAnsi" w:hAnsiTheme="minorHAnsi" w:cstheme="minorHAnsi"/>
        </w:rPr>
        <w:t xml:space="preserve"> con la stipula del presente </w:t>
      </w:r>
      <w:r w:rsidR="00CE09D4" w:rsidRPr="00995ECE">
        <w:rPr>
          <w:rFonts w:asciiTheme="minorHAnsi" w:hAnsiTheme="minorHAnsi" w:cstheme="minorHAnsi"/>
        </w:rPr>
        <w:t>Accordo Quadro</w:t>
      </w:r>
      <w:r w:rsidR="00B32C81" w:rsidRPr="00995ECE">
        <w:rPr>
          <w:rFonts w:asciiTheme="minorHAnsi" w:hAnsiTheme="minorHAnsi" w:cstheme="minorHAnsi"/>
        </w:rPr>
        <w:t xml:space="preserve"> </w:t>
      </w:r>
      <w:r w:rsidR="00BE4696" w:rsidRPr="00995ECE">
        <w:rPr>
          <w:rFonts w:asciiTheme="minorHAnsi" w:hAnsiTheme="minorHAnsi" w:cstheme="minorHAnsi"/>
        </w:rPr>
        <w:t xml:space="preserve">il Fornitore </w:t>
      </w:r>
      <w:r w:rsidR="00B32C81" w:rsidRPr="00995ECE">
        <w:rPr>
          <w:rFonts w:asciiTheme="minorHAnsi" w:hAnsiTheme="minorHAnsi" w:cstheme="minorHAnsi"/>
        </w:rPr>
        <w:t>si impegna ed obbliga espressamente nei confronti della</w:t>
      </w:r>
      <w:r w:rsidR="00BE4696" w:rsidRPr="00995ECE">
        <w:rPr>
          <w:rFonts w:asciiTheme="minorHAnsi" w:hAnsiTheme="minorHAnsi" w:cstheme="minorHAnsi"/>
        </w:rPr>
        <w:t xml:space="preserve"> </w:t>
      </w:r>
      <w:r w:rsidR="006B6508" w:rsidRPr="00995ECE">
        <w:rPr>
          <w:rFonts w:asciiTheme="minorHAnsi" w:hAnsiTheme="minorHAnsi" w:cstheme="minorHAnsi"/>
        </w:rPr>
        <w:t>Stazione Appaltante</w:t>
      </w:r>
      <w:r w:rsidR="00B32C81" w:rsidRPr="00995ECE">
        <w:rPr>
          <w:rFonts w:asciiTheme="minorHAnsi" w:hAnsiTheme="minorHAnsi" w:cstheme="minorHAnsi"/>
        </w:rPr>
        <w:t xml:space="preserve"> a tenerl</w:t>
      </w:r>
      <w:r w:rsidR="004D58C3" w:rsidRPr="00995ECE">
        <w:rPr>
          <w:rFonts w:asciiTheme="minorHAnsi" w:hAnsiTheme="minorHAnsi" w:cstheme="minorHAnsi"/>
        </w:rPr>
        <w:t>a</w:t>
      </w:r>
      <w:r w:rsidR="00B32C81" w:rsidRPr="00995ECE">
        <w:rPr>
          <w:rFonts w:asciiTheme="minorHAnsi" w:hAnsiTheme="minorHAnsi" w:cstheme="minorHAnsi"/>
        </w:rPr>
        <w:t xml:space="preserve"> indenn</w:t>
      </w:r>
      <w:r w:rsidR="004D58C3" w:rsidRPr="00995ECE">
        <w:rPr>
          <w:rFonts w:asciiTheme="minorHAnsi" w:hAnsiTheme="minorHAnsi" w:cstheme="minorHAnsi"/>
        </w:rPr>
        <w:t>e</w:t>
      </w:r>
      <w:r w:rsidR="00B32C81" w:rsidRPr="00995ECE">
        <w:rPr>
          <w:rFonts w:asciiTheme="minorHAnsi" w:hAnsiTheme="minorHAnsi" w:cstheme="minorHAnsi"/>
        </w:rPr>
        <w:t xml:space="preserve"> e ma</w:t>
      </w:r>
      <w:r w:rsidR="00BE4696" w:rsidRPr="00995ECE">
        <w:rPr>
          <w:rFonts w:asciiTheme="minorHAnsi" w:hAnsiTheme="minorHAnsi" w:cstheme="minorHAnsi"/>
        </w:rPr>
        <w:t>l</w:t>
      </w:r>
      <w:r w:rsidR="00B32C81" w:rsidRPr="00995ECE">
        <w:rPr>
          <w:rFonts w:asciiTheme="minorHAnsi" w:hAnsiTheme="minorHAnsi" w:cstheme="minorHAnsi"/>
        </w:rPr>
        <w:t>levarl</w:t>
      </w:r>
      <w:r w:rsidR="004D58C3" w:rsidRPr="00995ECE">
        <w:rPr>
          <w:rFonts w:asciiTheme="minorHAnsi" w:hAnsiTheme="minorHAnsi" w:cstheme="minorHAnsi"/>
        </w:rPr>
        <w:t>a</w:t>
      </w:r>
      <w:r w:rsidR="00B32C81" w:rsidRPr="00995ECE">
        <w:rPr>
          <w:rFonts w:asciiTheme="minorHAnsi" w:hAnsiTheme="minorHAnsi" w:cstheme="minorHAnsi"/>
        </w:rPr>
        <w:t xml:space="preserve"> da ogni responsabilità e/o conseguenza derivante dai fatti e dagli eventi dianzi descritti. </w:t>
      </w:r>
      <w:r w:rsidR="00BE4696" w:rsidRPr="00995ECE">
        <w:rPr>
          <w:rFonts w:asciiTheme="minorHAnsi" w:hAnsiTheme="minorHAnsi" w:cstheme="minorHAnsi"/>
        </w:rPr>
        <w:t>Il Fornitore</w:t>
      </w:r>
      <w:r w:rsidR="00B32C81" w:rsidRPr="00995ECE">
        <w:rPr>
          <w:rFonts w:asciiTheme="minorHAnsi" w:hAnsiTheme="minorHAnsi" w:cstheme="minorHAnsi"/>
        </w:rPr>
        <w:t>, inoltre, provvederà a sua cura e spese alla sottoscrizione dell’assicurazione obbligatoria per legge di tutti i tecnici da esso dipendenti.</w:t>
      </w:r>
    </w:p>
    <w:p w14:paraId="71E15CD3" w14:textId="2F0C6227" w:rsidR="004D289B" w:rsidRPr="00995ECE" w:rsidRDefault="006B6508"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10</w:t>
      </w:r>
      <w:r w:rsidR="00B32C81" w:rsidRPr="00995ECE">
        <w:rPr>
          <w:rFonts w:asciiTheme="minorHAnsi" w:hAnsiTheme="minorHAnsi" w:cstheme="minorHAnsi"/>
        </w:rPr>
        <w:t xml:space="preserve">. In ipotesi di subappalto di parte delle prestazioni contrattuali </w:t>
      </w:r>
      <w:r w:rsidR="00BE4696" w:rsidRPr="00995ECE">
        <w:rPr>
          <w:rFonts w:asciiTheme="minorHAnsi" w:hAnsiTheme="minorHAnsi" w:cstheme="minorHAnsi"/>
        </w:rPr>
        <w:t xml:space="preserve">il Fornitore </w:t>
      </w:r>
      <w:r w:rsidR="00B32C81" w:rsidRPr="00995ECE">
        <w:rPr>
          <w:rFonts w:asciiTheme="minorHAnsi" w:hAnsiTheme="minorHAnsi" w:cstheme="minorHAnsi"/>
        </w:rPr>
        <w:t>si obbliga, inoltre, a ma</w:t>
      </w:r>
      <w:r w:rsidR="00BE4696" w:rsidRPr="00995ECE">
        <w:rPr>
          <w:rFonts w:asciiTheme="minorHAnsi" w:hAnsiTheme="minorHAnsi" w:cstheme="minorHAnsi"/>
        </w:rPr>
        <w:t>l</w:t>
      </w:r>
      <w:r w:rsidR="00B32C81" w:rsidRPr="00995ECE">
        <w:rPr>
          <w:rFonts w:asciiTheme="minorHAnsi" w:hAnsiTheme="minorHAnsi" w:cstheme="minorHAnsi"/>
        </w:rPr>
        <w:t xml:space="preserve">levare e tenere indenne </w:t>
      </w:r>
      <w:r w:rsidR="00E10108" w:rsidRPr="00995ECE">
        <w:rPr>
          <w:rFonts w:asciiTheme="minorHAnsi" w:hAnsiTheme="minorHAnsi" w:cstheme="minorHAnsi"/>
        </w:rPr>
        <w:t>ARES</w:t>
      </w:r>
      <w:r w:rsidR="00C52295" w:rsidRPr="00995ECE">
        <w:rPr>
          <w:rFonts w:asciiTheme="minorHAnsi" w:hAnsiTheme="minorHAnsi" w:cstheme="minorHAnsi"/>
        </w:rPr>
        <w:t xml:space="preserve"> Sardegna</w:t>
      </w:r>
      <w:r w:rsidRPr="00995ECE">
        <w:rPr>
          <w:rFonts w:asciiTheme="minorHAnsi" w:hAnsiTheme="minorHAnsi" w:cstheme="minorHAnsi"/>
        </w:rPr>
        <w:t xml:space="preserve"> </w:t>
      </w:r>
      <w:r w:rsidR="00B32C81" w:rsidRPr="00995ECE">
        <w:rPr>
          <w:rFonts w:asciiTheme="minorHAnsi" w:hAnsiTheme="minorHAnsi" w:cstheme="minorHAnsi"/>
        </w:rPr>
        <w:t>da qualsivoglia pretesa di terzi per fatti e colpe imputabili al suba</w:t>
      </w:r>
      <w:r w:rsidR="00BE4696" w:rsidRPr="00995ECE">
        <w:rPr>
          <w:rFonts w:asciiTheme="minorHAnsi" w:hAnsiTheme="minorHAnsi" w:cstheme="minorHAnsi"/>
        </w:rPr>
        <w:t>ppaltatore o ai suoi ausiliari.</w:t>
      </w:r>
    </w:p>
    <w:p w14:paraId="6DB2F0DA" w14:textId="12FD9140" w:rsidR="004D289B" w:rsidRPr="00995ECE" w:rsidRDefault="009D7EDE"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ARTICOLO 1</w:t>
      </w:r>
      <w:r w:rsidR="00084F8F" w:rsidRPr="00995ECE">
        <w:rPr>
          <w:rFonts w:asciiTheme="minorHAnsi" w:hAnsiTheme="minorHAnsi" w:cstheme="minorHAnsi"/>
          <w:b/>
          <w:u w:val="single"/>
        </w:rPr>
        <w:t>2</w:t>
      </w:r>
      <w:r w:rsidRPr="00995ECE">
        <w:rPr>
          <w:rFonts w:asciiTheme="minorHAnsi" w:hAnsiTheme="minorHAnsi" w:cstheme="minorHAnsi"/>
          <w:b/>
          <w:u w:val="single"/>
        </w:rPr>
        <w:t>. RISOLUZIONE.</w:t>
      </w:r>
      <w:r w:rsidR="00DB2E9C" w:rsidRPr="00995ECE">
        <w:rPr>
          <w:rFonts w:asciiTheme="minorHAnsi" w:hAnsiTheme="minorHAnsi" w:cstheme="minorHAnsi"/>
          <w:b/>
          <w:u w:val="single"/>
        </w:rPr>
        <w:t xml:space="preserve"> RECESSO</w:t>
      </w:r>
    </w:p>
    <w:p w14:paraId="04CED21C" w14:textId="79EB94CD" w:rsidR="009D7EDE" w:rsidRPr="00995ECE" w:rsidRDefault="009122BC"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1</w:t>
      </w:r>
      <w:r w:rsidR="005B6968" w:rsidRPr="00995ECE">
        <w:rPr>
          <w:rFonts w:asciiTheme="minorHAnsi" w:hAnsiTheme="minorHAnsi" w:cstheme="minorHAnsi"/>
        </w:rPr>
        <w:t xml:space="preserve">. </w:t>
      </w:r>
      <w:r w:rsidR="009D7EDE" w:rsidRPr="00995ECE">
        <w:rPr>
          <w:rFonts w:asciiTheme="minorHAnsi" w:hAnsiTheme="minorHAnsi" w:cstheme="minorHAnsi"/>
        </w:rPr>
        <w:t xml:space="preserve">Ferme restando le </w:t>
      </w:r>
      <w:r w:rsidR="004458FF" w:rsidRPr="00995ECE">
        <w:rPr>
          <w:rFonts w:asciiTheme="minorHAnsi" w:hAnsiTheme="minorHAnsi" w:cstheme="minorHAnsi"/>
        </w:rPr>
        <w:t xml:space="preserve">specifiche </w:t>
      </w:r>
      <w:r w:rsidR="009D7EDE" w:rsidRPr="00995ECE">
        <w:rPr>
          <w:rFonts w:asciiTheme="minorHAnsi" w:hAnsiTheme="minorHAnsi" w:cstheme="minorHAnsi"/>
        </w:rPr>
        <w:t>ipotesi di risoluzione previste nel</w:t>
      </w:r>
      <w:r w:rsidR="005B6968" w:rsidRPr="00995ECE">
        <w:rPr>
          <w:rFonts w:asciiTheme="minorHAnsi" w:hAnsiTheme="minorHAnsi" w:cstheme="minorHAnsi"/>
        </w:rPr>
        <w:t xml:space="preserve"> presente </w:t>
      </w:r>
      <w:r w:rsidR="00F37428" w:rsidRPr="00995ECE">
        <w:rPr>
          <w:rFonts w:asciiTheme="minorHAnsi" w:hAnsiTheme="minorHAnsi" w:cstheme="minorHAnsi"/>
        </w:rPr>
        <w:t xml:space="preserve">atto </w:t>
      </w:r>
      <w:r w:rsidR="00441A49" w:rsidRPr="00995ECE">
        <w:rPr>
          <w:rFonts w:asciiTheme="minorHAnsi" w:hAnsiTheme="minorHAnsi" w:cstheme="minorHAnsi"/>
        </w:rPr>
        <w:t>o da vigenti disposizioni di legge</w:t>
      </w:r>
      <w:r w:rsidR="009D7EDE" w:rsidRPr="00995ECE">
        <w:rPr>
          <w:rFonts w:asciiTheme="minorHAnsi" w:hAnsiTheme="minorHAnsi" w:cstheme="minorHAnsi"/>
        </w:rPr>
        <w:t xml:space="preserve">, </w:t>
      </w:r>
      <w:r w:rsidR="00E10108" w:rsidRPr="00995ECE">
        <w:rPr>
          <w:rFonts w:asciiTheme="minorHAnsi" w:hAnsiTheme="minorHAnsi" w:cstheme="minorHAnsi"/>
        </w:rPr>
        <w:t>ARES</w:t>
      </w:r>
      <w:r w:rsidR="00C52295" w:rsidRPr="00995ECE">
        <w:rPr>
          <w:rFonts w:asciiTheme="minorHAnsi" w:hAnsiTheme="minorHAnsi" w:cstheme="minorHAnsi"/>
        </w:rPr>
        <w:t xml:space="preserve"> Sardegna</w:t>
      </w:r>
      <w:r w:rsidR="009D7EDE" w:rsidRPr="00995ECE">
        <w:rPr>
          <w:rFonts w:asciiTheme="minorHAnsi" w:hAnsiTheme="minorHAnsi" w:cstheme="minorHAnsi"/>
        </w:rPr>
        <w:t>, senza bisogno di intimare alcun termine per l’adempimento, potrà</w:t>
      </w:r>
      <w:r w:rsidRPr="00995ECE">
        <w:rPr>
          <w:rFonts w:asciiTheme="minorHAnsi" w:hAnsiTheme="minorHAnsi" w:cstheme="minorHAnsi"/>
        </w:rPr>
        <w:t xml:space="preserve"> </w:t>
      </w:r>
      <w:r w:rsidR="009D7EDE" w:rsidRPr="00995ECE">
        <w:rPr>
          <w:rFonts w:asciiTheme="minorHAnsi" w:hAnsiTheme="minorHAnsi" w:cstheme="minorHAnsi"/>
        </w:rPr>
        <w:t xml:space="preserve">risolvere di diritto il </w:t>
      </w:r>
      <w:r w:rsidR="005B6968" w:rsidRPr="00995ECE">
        <w:rPr>
          <w:rFonts w:asciiTheme="minorHAnsi" w:hAnsiTheme="minorHAnsi" w:cstheme="minorHAnsi"/>
        </w:rPr>
        <w:t xml:space="preserve">presente </w:t>
      </w:r>
      <w:r w:rsidR="009D7EDE" w:rsidRPr="00995ECE">
        <w:rPr>
          <w:rFonts w:asciiTheme="minorHAnsi" w:hAnsiTheme="minorHAnsi" w:cstheme="minorHAnsi"/>
        </w:rPr>
        <w:t>contratto, ai sensi dell’art. 1456 cod. civ., previa dichiarazione da comunicarsi al</w:t>
      </w:r>
      <w:r w:rsidR="005B6968" w:rsidRPr="00995ECE">
        <w:rPr>
          <w:rFonts w:asciiTheme="minorHAnsi" w:hAnsiTheme="minorHAnsi" w:cstheme="minorHAnsi"/>
        </w:rPr>
        <w:t xml:space="preserve"> Fornitore</w:t>
      </w:r>
      <w:r w:rsidR="009D7EDE" w:rsidRPr="00995ECE">
        <w:rPr>
          <w:rFonts w:asciiTheme="minorHAnsi" w:hAnsiTheme="minorHAnsi" w:cstheme="minorHAnsi"/>
        </w:rPr>
        <w:t xml:space="preserve"> a mezzo </w:t>
      </w:r>
      <w:r w:rsidR="00A914B4" w:rsidRPr="00995ECE">
        <w:rPr>
          <w:rFonts w:asciiTheme="minorHAnsi" w:hAnsiTheme="minorHAnsi" w:cstheme="minorHAnsi"/>
        </w:rPr>
        <w:t>PEC</w:t>
      </w:r>
      <w:r w:rsidR="009D7EDE" w:rsidRPr="00995ECE">
        <w:rPr>
          <w:rFonts w:asciiTheme="minorHAnsi" w:hAnsiTheme="minorHAnsi" w:cstheme="minorHAnsi"/>
        </w:rPr>
        <w:t>, nelle seguenti ipotesi:</w:t>
      </w:r>
    </w:p>
    <w:p w14:paraId="0D5F39D7" w14:textId="3749DE98" w:rsidR="008022C5" w:rsidRPr="00995ECE" w:rsidRDefault="008022C5"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a) il Fornitore risultava, al momento dell'aggiudicazione </w:t>
      </w:r>
      <w:r w:rsidR="00F37428" w:rsidRPr="00995ECE">
        <w:rPr>
          <w:rFonts w:asciiTheme="minorHAnsi" w:hAnsiTheme="minorHAnsi" w:cstheme="minorHAnsi"/>
        </w:rPr>
        <w:t>dell’Accordo Quadro</w:t>
      </w:r>
      <w:r w:rsidRPr="00995ECE">
        <w:rPr>
          <w:rFonts w:asciiTheme="minorHAnsi" w:hAnsiTheme="minorHAnsi" w:cstheme="minorHAnsi"/>
        </w:rPr>
        <w:t>, in una delle situazioni di cui all'articolo 80, comma 1, e avrebbe dovuto, pertanto, essere escluso dalla gara;</w:t>
      </w:r>
    </w:p>
    <w:p w14:paraId="27ED4E7A" w14:textId="3754E78D" w:rsidR="003047A7" w:rsidRPr="00995ECE" w:rsidRDefault="003047A7"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b) l’Accordo Quadro non avrebbe dovuto essere aggiudicato al Fornitore in considerazione di una grave violazione degli obblighi derivanti dai Trattati, come riconosciuto dalla Corte di giustizia dell'Unione europea in un procedimento ai sensi dell'articolo 258 TFUE;</w:t>
      </w:r>
    </w:p>
    <w:p w14:paraId="193AB364" w14:textId="1A3966FA" w:rsidR="000A696B" w:rsidRPr="00995ECE" w:rsidRDefault="003047A7"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lastRenderedPageBreak/>
        <w:t>c</w:t>
      </w:r>
      <w:r w:rsidR="000A696B" w:rsidRPr="00995ECE">
        <w:rPr>
          <w:rFonts w:asciiTheme="minorHAnsi" w:hAnsiTheme="minorHAnsi" w:cstheme="minorHAnsi"/>
        </w:rPr>
        <w:t xml:space="preserve">) </w:t>
      </w:r>
      <w:r w:rsidR="00DA63E7" w:rsidRPr="00995ECE">
        <w:rPr>
          <w:rFonts w:asciiTheme="minorHAnsi" w:hAnsiTheme="minorHAnsi" w:cstheme="minorHAnsi"/>
        </w:rPr>
        <w:t xml:space="preserve">in </w:t>
      </w:r>
      <w:r w:rsidRPr="00995ECE">
        <w:rPr>
          <w:rFonts w:asciiTheme="minorHAnsi" w:hAnsiTheme="minorHAnsi" w:cstheme="minorHAnsi"/>
        </w:rPr>
        <w:t>tutte le ipotesi, qualora venisse accertata la non sussistenza ovvero la cessazione di alcuno dei requisiti richiesti per la partecipazione alla gara di cui in premessa, nonché per la stipula dell’Accordo Quadro e per lo svolgimento delle attività nello stesso previste</w:t>
      </w:r>
      <w:r w:rsidR="000A696B" w:rsidRPr="00995ECE">
        <w:rPr>
          <w:rFonts w:asciiTheme="minorHAnsi" w:hAnsiTheme="minorHAnsi" w:cstheme="minorHAnsi"/>
        </w:rPr>
        <w:t>;</w:t>
      </w:r>
    </w:p>
    <w:p w14:paraId="7C00C556" w14:textId="48046D7A" w:rsidR="00DA63E7" w:rsidRPr="00995ECE" w:rsidRDefault="00114C6D"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d</w:t>
      </w:r>
      <w:r w:rsidR="00DA63E7" w:rsidRPr="00995ECE">
        <w:rPr>
          <w:rFonts w:asciiTheme="minorHAnsi" w:hAnsiTheme="minorHAnsi" w:cstheme="minorHAnsi"/>
        </w:rPr>
        <w:t>) mancata reintegrazione della garanzi</w:t>
      </w:r>
      <w:r w:rsidRPr="00995ECE">
        <w:rPr>
          <w:rFonts w:asciiTheme="minorHAnsi" w:hAnsiTheme="minorHAnsi" w:cstheme="minorHAnsi"/>
        </w:rPr>
        <w:t>a</w:t>
      </w:r>
      <w:r w:rsidR="00DA63E7" w:rsidRPr="00995ECE">
        <w:rPr>
          <w:rFonts w:asciiTheme="minorHAnsi" w:hAnsiTheme="minorHAnsi" w:cstheme="minorHAnsi"/>
        </w:rPr>
        <w:t xml:space="preserve"> definitiva eventualmente escussa entro il termine di 15 (quindici) giorni dal ricevimento della relativa richiesta da parte della </w:t>
      </w:r>
      <w:r w:rsidR="00A914B4" w:rsidRPr="00995ECE">
        <w:rPr>
          <w:rFonts w:asciiTheme="minorHAnsi" w:hAnsiTheme="minorHAnsi" w:cstheme="minorHAnsi"/>
        </w:rPr>
        <w:t>Stazione Appaltante</w:t>
      </w:r>
      <w:r w:rsidR="00DA63E7" w:rsidRPr="00995ECE">
        <w:rPr>
          <w:rFonts w:asciiTheme="minorHAnsi" w:hAnsiTheme="minorHAnsi" w:cstheme="minorHAnsi"/>
        </w:rPr>
        <w:t>;</w:t>
      </w:r>
    </w:p>
    <w:p w14:paraId="449F756B" w14:textId="2A4749B0" w:rsidR="00DA63E7" w:rsidRPr="00995ECE" w:rsidRDefault="00114C6D"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e</w:t>
      </w:r>
      <w:r w:rsidR="00DA63E7" w:rsidRPr="00995ECE">
        <w:rPr>
          <w:rFonts w:asciiTheme="minorHAnsi" w:hAnsiTheme="minorHAnsi" w:cstheme="minorHAnsi"/>
        </w:rPr>
        <w:t xml:space="preserve">) in </w:t>
      </w:r>
      <w:r w:rsidRPr="00995ECE">
        <w:rPr>
          <w:rFonts w:asciiTheme="minorHAnsi" w:hAnsiTheme="minorHAnsi" w:cstheme="minorHAnsi"/>
        </w:rPr>
        <w:t>ipotesi di azioni giudiziarie per violazioni di diritti di brevetto, di autore ed in genere di privativa altrui, promosse contro ARES Sardegna in relazione a quanto prestato dal Fornitore in esecuzione dell’Accordo Quadro e dei relativi contratti di fornitura</w:t>
      </w:r>
      <w:r w:rsidR="00DA63E7" w:rsidRPr="00995ECE">
        <w:rPr>
          <w:rFonts w:asciiTheme="minorHAnsi" w:hAnsiTheme="minorHAnsi" w:cstheme="minorHAnsi"/>
        </w:rPr>
        <w:t>;</w:t>
      </w:r>
    </w:p>
    <w:p w14:paraId="34686968" w14:textId="29FF62A0" w:rsidR="000A7123" w:rsidRPr="00995ECE" w:rsidRDefault="00114C6D"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f</w:t>
      </w:r>
      <w:r w:rsidR="000A7123" w:rsidRPr="00995ECE">
        <w:rPr>
          <w:rFonts w:asciiTheme="minorHAnsi" w:hAnsiTheme="minorHAnsi" w:cstheme="minorHAnsi"/>
        </w:rPr>
        <w:t xml:space="preserve">) qualora il Fornitore, </w:t>
      </w:r>
      <w:r w:rsidRPr="00995ECE">
        <w:rPr>
          <w:rFonts w:asciiTheme="minorHAnsi" w:hAnsiTheme="minorHAnsi" w:cstheme="minorHAnsi"/>
        </w:rPr>
        <w:t>in esecuzione dei contratti di fornitura discendenti dal presente Accordo Quadro, offra o fornisca prodotti/beni, ovvero la prestazione di servizi, che non abbiano i requisiti di conformità e/o le caratteristiche tecniche minime stabilite dalle normative vigenti, nonché nel Capitolato Tecnico e relativa appendice A, ovvero quelle migliorative eventualmente offerte in sede di aggiudicazione dell’Accordo Quadro</w:t>
      </w:r>
      <w:r w:rsidR="000A7123" w:rsidRPr="00995ECE">
        <w:rPr>
          <w:rFonts w:asciiTheme="minorHAnsi" w:hAnsiTheme="minorHAnsi" w:cstheme="minorHAnsi"/>
        </w:rPr>
        <w:t>;</w:t>
      </w:r>
    </w:p>
    <w:p w14:paraId="24A084F6" w14:textId="5DACD029" w:rsidR="00DA63E7" w:rsidRPr="00995ECE" w:rsidRDefault="00114C6D"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g</w:t>
      </w:r>
      <w:r w:rsidR="00DA63E7" w:rsidRPr="00995ECE">
        <w:rPr>
          <w:rFonts w:asciiTheme="minorHAnsi" w:hAnsiTheme="minorHAnsi" w:cstheme="minorHAnsi"/>
        </w:rPr>
        <w:t>) applicazione di penali oltre la misura massima del 10% (dieci per cento) del valore del contratto;</w:t>
      </w:r>
    </w:p>
    <w:p w14:paraId="3D19A477" w14:textId="15D18AA9" w:rsidR="00DA63E7" w:rsidRPr="00995ECE" w:rsidRDefault="00114C6D"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h</w:t>
      </w:r>
      <w:r w:rsidR="00DA63E7" w:rsidRPr="00995ECE">
        <w:rPr>
          <w:rFonts w:asciiTheme="minorHAnsi" w:hAnsiTheme="minorHAnsi" w:cstheme="minorHAnsi"/>
        </w:rPr>
        <w:t xml:space="preserve">) nell’ipotesi di non veridicità delle dichiarazioni rese dal Fornitore ai sensi del </w:t>
      </w:r>
      <w:proofErr w:type="spellStart"/>
      <w:r w:rsidR="00DA63E7" w:rsidRPr="00995ECE">
        <w:rPr>
          <w:rFonts w:asciiTheme="minorHAnsi" w:hAnsiTheme="minorHAnsi" w:cstheme="minorHAnsi"/>
        </w:rPr>
        <w:t>D.p.r.</w:t>
      </w:r>
      <w:proofErr w:type="spellEnd"/>
      <w:r w:rsidR="00DA63E7" w:rsidRPr="00995ECE">
        <w:rPr>
          <w:rFonts w:asciiTheme="minorHAnsi" w:hAnsiTheme="minorHAnsi" w:cstheme="minorHAnsi"/>
        </w:rPr>
        <w:t xml:space="preserve"> n. 445/00, fatto salvo quanto previsto dall’art. 71, del medesimo D.P.R.;</w:t>
      </w:r>
    </w:p>
    <w:p w14:paraId="1BC72D91" w14:textId="68BF73DE" w:rsidR="00DA63E7" w:rsidRPr="00995ECE" w:rsidRDefault="00114C6D"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i</w:t>
      </w:r>
      <w:r w:rsidR="00DA63E7" w:rsidRPr="00995ECE">
        <w:rPr>
          <w:rFonts w:asciiTheme="minorHAnsi" w:hAnsiTheme="minorHAnsi" w:cstheme="minorHAnsi"/>
        </w:rPr>
        <w:t xml:space="preserve">) nel caso di irrogazione di sanzioni </w:t>
      </w:r>
      <w:proofErr w:type="spellStart"/>
      <w:r w:rsidR="00DA63E7" w:rsidRPr="00995ECE">
        <w:rPr>
          <w:rFonts w:asciiTheme="minorHAnsi" w:hAnsiTheme="minorHAnsi" w:cstheme="minorHAnsi"/>
        </w:rPr>
        <w:t>interdittive</w:t>
      </w:r>
      <w:proofErr w:type="spellEnd"/>
      <w:r w:rsidR="00DA63E7" w:rsidRPr="00995ECE">
        <w:rPr>
          <w:rFonts w:asciiTheme="minorHAnsi" w:hAnsiTheme="minorHAnsi" w:cstheme="minorHAnsi"/>
        </w:rPr>
        <w:t xml:space="preserve"> o misure cautelari di cui al D. </w:t>
      </w:r>
      <w:proofErr w:type="spellStart"/>
      <w:r w:rsidR="00DA63E7" w:rsidRPr="00995ECE">
        <w:rPr>
          <w:rFonts w:asciiTheme="minorHAnsi" w:hAnsiTheme="minorHAnsi" w:cstheme="minorHAnsi"/>
        </w:rPr>
        <w:t>Lgs</w:t>
      </w:r>
      <w:proofErr w:type="spellEnd"/>
      <w:r w:rsidR="00DA63E7" w:rsidRPr="00995ECE">
        <w:rPr>
          <w:rFonts w:asciiTheme="minorHAnsi" w:hAnsiTheme="minorHAnsi" w:cstheme="minorHAnsi"/>
        </w:rPr>
        <w:t>. n. 231/01, che impediscano all’Impresa di contrattare con le Pubbliche Amministrazioni.</w:t>
      </w:r>
    </w:p>
    <w:p w14:paraId="432BE054" w14:textId="5602634B" w:rsidR="000908DB" w:rsidRPr="00995ECE" w:rsidRDefault="00114C6D"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j</w:t>
      </w:r>
      <w:r w:rsidR="000908DB" w:rsidRPr="00995ECE">
        <w:rPr>
          <w:rFonts w:asciiTheme="minorHAnsi" w:hAnsiTheme="minorHAnsi" w:cstheme="minorHAnsi"/>
        </w:rPr>
        <w:t xml:space="preserve">) in caso di avvalimento, laddove risultasse la violazione dell’art. 89, comma 9, del D. </w:t>
      </w:r>
      <w:proofErr w:type="spellStart"/>
      <w:r w:rsidR="000908DB" w:rsidRPr="00995ECE">
        <w:rPr>
          <w:rFonts w:asciiTheme="minorHAnsi" w:hAnsiTheme="minorHAnsi" w:cstheme="minorHAnsi"/>
        </w:rPr>
        <w:t>Lgs</w:t>
      </w:r>
      <w:proofErr w:type="spellEnd"/>
      <w:r w:rsidR="000908DB" w:rsidRPr="00995ECE">
        <w:rPr>
          <w:rFonts w:asciiTheme="minorHAnsi" w:hAnsiTheme="minorHAnsi" w:cstheme="minorHAnsi"/>
        </w:rPr>
        <w:t>. n. 50/2016;</w:t>
      </w:r>
    </w:p>
    <w:p w14:paraId="0549C964" w14:textId="41EF9115" w:rsidR="008505FC" w:rsidRPr="00995ECE" w:rsidRDefault="00114C6D" w:rsidP="008505FC">
      <w:pPr>
        <w:pStyle w:val="Testonormale"/>
        <w:spacing w:after="120" w:line="260" w:lineRule="exact"/>
        <w:jc w:val="both"/>
        <w:rPr>
          <w:rFonts w:asciiTheme="minorHAnsi" w:hAnsiTheme="minorHAnsi" w:cstheme="minorHAnsi"/>
        </w:rPr>
      </w:pPr>
      <w:r w:rsidRPr="00995ECE">
        <w:rPr>
          <w:rFonts w:asciiTheme="minorHAnsi" w:hAnsiTheme="minorHAnsi" w:cstheme="minorHAnsi"/>
        </w:rPr>
        <w:t>k</w:t>
      </w:r>
      <w:r w:rsidR="000908DB" w:rsidRPr="00995ECE">
        <w:rPr>
          <w:rFonts w:asciiTheme="minorHAnsi" w:hAnsiTheme="minorHAnsi" w:cstheme="minorHAnsi"/>
        </w:rPr>
        <w:t>) nell’ipotesi in cui in relazione a</w:t>
      </w:r>
      <w:r w:rsidR="00932605" w:rsidRPr="00995ECE">
        <w:rPr>
          <w:rFonts w:asciiTheme="minorHAnsi" w:hAnsiTheme="minorHAnsi" w:cstheme="minorHAnsi"/>
        </w:rPr>
        <w:t xml:space="preserve">d una o più apparecchiature </w:t>
      </w:r>
      <w:r w:rsidR="000908DB" w:rsidRPr="00995ECE">
        <w:rPr>
          <w:rFonts w:asciiTheme="minorHAnsi" w:hAnsiTheme="minorHAnsi" w:cstheme="minorHAnsi"/>
        </w:rPr>
        <w:t>oggetto della presente fornitura si abbia un secondo od un successivo esito negativo del collaudo</w:t>
      </w:r>
      <w:r w:rsidR="00932605" w:rsidRPr="00995ECE">
        <w:rPr>
          <w:rFonts w:asciiTheme="minorHAnsi" w:hAnsiTheme="minorHAnsi" w:cstheme="minorHAnsi"/>
        </w:rPr>
        <w:t xml:space="preserve">, </w:t>
      </w:r>
      <w:r w:rsidR="00D96746" w:rsidRPr="00995ECE">
        <w:rPr>
          <w:rFonts w:asciiTheme="minorHAnsi" w:hAnsiTheme="minorHAnsi" w:cstheme="minorHAnsi"/>
        </w:rPr>
        <w:t>la Stazione Appaltante</w:t>
      </w:r>
      <w:r w:rsidR="004F2A30" w:rsidRPr="00995ECE">
        <w:rPr>
          <w:rFonts w:asciiTheme="minorHAnsi" w:hAnsiTheme="minorHAnsi" w:cstheme="minorHAnsi"/>
        </w:rPr>
        <w:t xml:space="preserve"> potrà </w:t>
      </w:r>
      <w:r w:rsidR="00932605" w:rsidRPr="00995ECE">
        <w:rPr>
          <w:rFonts w:asciiTheme="minorHAnsi" w:hAnsiTheme="minorHAnsi" w:cstheme="minorHAnsi"/>
        </w:rPr>
        <w:t>risolvere in tutto o in parte il contratto relativamente al</w:t>
      </w:r>
      <w:r w:rsidR="004F2A30" w:rsidRPr="00995ECE">
        <w:rPr>
          <w:rFonts w:asciiTheme="minorHAnsi" w:hAnsiTheme="minorHAnsi" w:cstheme="minorHAnsi"/>
        </w:rPr>
        <w:t>le apparecchiature non accettate;</w:t>
      </w:r>
    </w:p>
    <w:p w14:paraId="7ABFB0C1" w14:textId="13DB28B5" w:rsidR="008505FC" w:rsidRPr="00995ECE" w:rsidRDefault="00114C6D" w:rsidP="008505FC">
      <w:pPr>
        <w:pStyle w:val="Testonormale"/>
        <w:spacing w:after="120" w:line="260" w:lineRule="exact"/>
        <w:jc w:val="both"/>
        <w:rPr>
          <w:rFonts w:asciiTheme="minorHAnsi" w:hAnsiTheme="minorHAnsi" w:cstheme="minorHAnsi"/>
        </w:rPr>
      </w:pPr>
      <w:r w:rsidRPr="00995ECE">
        <w:rPr>
          <w:rFonts w:asciiTheme="minorHAnsi" w:hAnsiTheme="minorHAnsi" w:cstheme="minorHAnsi"/>
        </w:rPr>
        <w:t>l</w:t>
      </w:r>
      <w:r w:rsidR="008505FC" w:rsidRPr="00995ECE">
        <w:rPr>
          <w:rFonts w:asciiTheme="minorHAnsi" w:hAnsiTheme="minorHAnsi" w:cstheme="minorHAnsi"/>
        </w:rPr>
        <w:t>) in ipotesi di violazione del divieto di cessione del contratto sancito nel prosieguo del presente atto;</w:t>
      </w:r>
    </w:p>
    <w:p w14:paraId="26ECDB7E" w14:textId="4763F868" w:rsidR="003B6F90" w:rsidRPr="00995ECE" w:rsidRDefault="00114C6D" w:rsidP="003B6F90">
      <w:pPr>
        <w:pStyle w:val="Testonormale"/>
        <w:spacing w:after="120" w:line="260" w:lineRule="exact"/>
        <w:jc w:val="both"/>
        <w:rPr>
          <w:rFonts w:asciiTheme="minorHAnsi" w:hAnsiTheme="minorHAnsi" w:cstheme="minorHAnsi"/>
        </w:rPr>
      </w:pPr>
      <w:r w:rsidRPr="00995ECE">
        <w:rPr>
          <w:rFonts w:asciiTheme="minorHAnsi" w:hAnsiTheme="minorHAnsi" w:cstheme="minorHAnsi"/>
        </w:rPr>
        <w:t>m</w:t>
      </w:r>
      <w:r w:rsidR="00496B1E" w:rsidRPr="00995ECE">
        <w:rPr>
          <w:rFonts w:asciiTheme="minorHAnsi" w:hAnsiTheme="minorHAnsi" w:cstheme="minorHAnsi"/>
        </w:rPr>
        <w:t xml:space="preserve">) in ogni ipotesi in cui </w:t>
      </w:r>
      <w:r w:rsidR="00147100" w:rsidRPr="00995ECE">
        <w:rPr>
          <w:rFonts w:asciiTheme="minorHAnsi" w:hAnsiTheme="minorHAnsi" w:cstheme="minorHAnsi"/>
        </w:rPr>
        <w:t>le prestazioni e/o adempimenti dell’Aggiudicatario descritte nel presente Accordo Quadro</w:t>
      </w:r>
      <w:r w:rsidR="00496B1E" w:rsidRPr="00995ECE">
        <w:rPr>
          <w:rFonts w:asciiTheme="minorHAnsi" w:hAnsiTheme="minorHAnsi" w:cstheme="minorHAnsi"/>
        </w:rPr>
        <w:t xml:space="preserve">, nel </w:t>
      </w:r>
      <w:r w:rsidR="00147100" w:rsidRPr="00995ECE">
        <w:rPr>
          <w:rFonts w:asciiTheme="minorHAnsi" w:hAnsiTheme="minorHAnsi" w:cstheme="minorHAnsi"/>
        </w:rPr>
        <w:t>C</w:t>
      </w:r>
      <w:r w:rsidR="00496B1E" w:rsidRPr="00995ECE">
        <w:rPr>
          <w:rFonts w:asciiTheme="minorHAnsi" w:hAnsiTheme="minorHAnsi" w:cstheme="minorHAnsi"/>
        </w:rPr>
        <w:t xml:space="preserve">apitolato tecnico (incluse le relative appendici) e, più in generale, nella documentazione allegata al presente atto e/o ivi richiamata siano espressamente prescritte e richieste al Fornitore a pena di risoluzione </w:t>
      </w:r>
      <w:r w:rsidR="00147100" w:rsidRPr="00995ECE">
        <w:rPr>
          <w:rFonts w:asciiTheme="minorHAnsi" w:hAnsiTheme="minorHAnsi" w:cstheme="minorHAnsi"/>
        </w:rPr>
        <w:t>del Accordo Quadro o dei relativi contratti di fornitura</w:t>
      </w:r>
      <w:r w:rsidR="00496B1E" w:rsidRPr="00995ECE">
        <w:rPr>
          <w:rFonts w:asciiTheme="minorHAnsi" w:hAnsiTheme="minorHAnsi" w:cstheme="minorHAnsi"/>
        </w:rPr>
        <w:t>;</w:t>
      </w:r>
    </w:p>
    <w:p w14:paraId="67AD4285" w14:textId="3D0AC43B" w:rsidR="003B6F90" w:rsidRPr="00995ECE" w:rsidRDefault="00114C6D" w:rsidP="003B6F90">
      <w:pPr>
        <w:pStyle w:val="Testonormale"/>
        <w:spacing w:after="120" w:line="260" w:lineRule="exact"/>
        <w:jc w:val="both"/>
        <w:rPr>
          <w:rFonts w:asciiTheme="minorHAnsi" w:hAnsiTheme="minorHAnsi" w:cstheme="minorHAnsi"/>
        </w:rPr>
      </w:pPr>
      <w:r w:rsidRPr="00995ECE">
        <w:rPr>
          <w:rFonts w:asciiTheme="minorHAnsi" w:hAnsiTheme="minorHAnsi" w:cstheme="minorHAnsi"/>
        </w:rPr>
        <w:t>n</w:t>
      </w:r>
      <w:r w:rsidR="003B6F90" w:rsidRPr="00995ECE">
        <w:rPr>
          <w:rFonts w:asciiTheme="minorHAnsi" w:hAnsiTheme="minorHAnsi" w:cstheme="minorHAnsi"/>
        </w:rPr>
        <w:t xml:space="preserve">) in ogni caso, </w:t>
      </w:r>
      <w:r w:rsidR="00E443C7" w:rsidRPr="00995ECE">
        <w:rPr>
          <w:rFonts w:asciiTheme="minorHAnsi" w:hAnsiTheme="minorHAnsi" w:cstheme="minorHAnsi"/>
        </w:rPr>
        <w:t xml:space="preserve">qualora si verifichino </w:t>
      </w:r>
      <w:r w:rsidR="003B6F90" w:rsidRPr="00995ECE">
        <w:rPr>
          <w:rFonts w:asciiTheme="minorHAnsi" w:hAnsiTheme="minorHAnsi" w:cstheme="minorHAnsi"/>
        </w:rPr>
        <w:t xml:space="preserve">le ipotesi disciplinate e previste dall’art. 108 del </w:t>
      </w:r>
      <w:proofErr w:type="spellStart"/>
      <w:r w:rsidR="003B6F90" w:rsidRPr="00995ECE">
        <w:rPr>
          <w:rFonts w:asciiTheme="minorHAnsi" w:hAnsiTheme="minorHAnsi" w:cstheme="minorHAnsi"/>
        </w:rPr>
        <w:t>D.Lgs.</w:t>
      </w:r>
      <w:proofErr w:type="spellEnd"/>
      <w:r w:rsidR="003B6F90" w:rsidRPr="00995ECE">
        <w:rPr>
          <w:rFonts w:asciiTheme="minorHAnsi" w:hAnsiTheme="minorHAnsi" w:cstheme="minorHAnsi"/>
        </w:rPr>
        <w:t xml:space="preserve"> n. 50/2016.</w:t>
      </w:r>
    </w:p>
    <w:p w14:paraId="7CDDC8AC" w14:textId="19936967" w:rsidR="000908DB" w:rsidRPr="00995ECE" w:rsidRDefault="001E0AD1"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2. </w:t>
      </w:r>
      <w:r w:rsidR="00E10108" w:rsidRPr="00995ECE">
        <w:rPr>
          <w:rFonts w:asciiTheme="minorHAnsi" w:hAnsiTheme="minorHAnsi" w:cstheme="minorHAnsi"/>
        </w:rPr>
        <w:t>ARES</w:t>
      </w:r>
      <w:r w:rsidRPr="00995ECE">
        <w:rPr>
          <w:rFonts w:asciiTheme="minorHAnsi" w:hAnsiTheme="minorHAnsi" w:cstheme="minorHAnsi"/>
        </w:rPr>
        <w:t xml:space="preserve"> Sardegna, senza bisogno di intimare alcun termine per l’adempimento, </w:t>
      </w:r>
      <w:r w:rsidR="00750BC1" w:rsidRPr="00995ECE">
        <w:rPr>
          <w:rFonts w:asciiTheme="minorHAnsi" w:hAnsiTheme="minorHAnsi" w:cstheme="minorHAnsi"/>
        </w:rPr>
        <w:t>risolverà di diritto il presente Accordo Quadro e gli appalti specifici discendenti dallo stesso, ai sensi dell’art. 1456 del Codice Civile, previa dichiarazione da comunicarsi al Fornitore a mezzo PEC, nelle seguenti ipotesi</w:t>
      </w:r>
      <w:r w:rsidRPr="00995ECE">
        <w:rPr>
          <w:rFonts w:asciiTheme="minorHAnsi" w:hAnsiTheme="minorHAnsi" w:cstheme="minorHAnsi"/>
        </w:rPr>
        <w:t>:</w:t>
      </w:r>
    </w:p>
    <w:p w14:paraId="63685EF3" w14:textId="5FAEC38E" w:rsidR="00DA63E7" w:rsidRPr="00995ECE" w:rsidRDefault="006B2C1D"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a</w:t>
      </w:r>
      <w:r w:rsidR="00DA63E7" w:rsidRPr="00995ECE">
        <w:rPr>
          <w:rFonts w:asciiTheme="minorHAnsi" w:hAnsiTheme="minorHAnsi" w:cstheme="minorHAnsi"/>
        </w:rPr>
        <w:t xml:space="preserve">) qualora </w:t>
      </w:r>
      <w:r w:rsidR="00AC341F" w:rsidRPr="00995ECE">
        <w:rPr>
          <w:rFonts w:asciiTheme="minorHAnsi" w:hAnsiTheme="minorHAnsi" w:cstheme="minorHAnsi"/>
        </w:rPr>
        <w:t xml:space="preserve">nei confronti del Fornitore sia intervenuto un provvedimento definitivo che dispone l'applicazione di una o più misure di prevenzione di cui al codice delle leggi antimafia e delle relative misure di prevenzione, fatto salvo quanto previsto dall’art. 95 del D. </w:t>
      </w:r>
      <w:proofErr w:type="spellStart"/>
      <w:r w:rsidR="00AC341F" w:rsidRPr="00995ECE">
        <w:rPr>
          <w:rFonts w:asciiTheme="minorHAnsi" w:hAnsiTheme="minorHAnsi" w:cstheme="minorHAnsi"/>
        </w:rPr>
        <w:t>Lgs</w:t>
      </w:r>
      <w:proofErr w:type="spellEnd"/>
      <w:r w:rsidR="00AC341F" w:rsidRPr="00995ECE">
        <w:rPr>
          <w:rFonts w:asciiTheme="minorHAnsi" w:hAnsiTheme="minorHAnsi" w:cstheme="minorHAnsi"/>
        </w:rPr>
        <w:t xml:space="preserve">. n. 159/2011, o nel caso in cui gli accertamenti antimafia presso la Prefettura competente risultino positivi oppure sia intervenuta sentenza di condanna passata in giudicato per i reati di cui all'art. 80 del D. </w:t>
      </w:r>
      <w:proofErr w:type="spellStart"/>
      <w:r w:rsidR="00AC341F" w:rsidRPr="00995ECE">
        <w:rPr>
          <w:rFonts w:asciiTheme="minorHAnsi" w:hAnsiTheme="minorHAnsi" w:cstheme="minorHAnsi"/>
        </w:rPr>
        <w:t>Lgs</w:t>
      </w:r>
      <w:proofErr w:type="spellEnd"/>
      <w:r w:rsidR="00AC341F" w:rsidRPr="00995ECE">
        <w:rPr>
          <w:rFonts w:asciiTheme="minorHAnsi" w:hAnsiTheme="minorHAnsi" w:cstheme="minorHAnsi"/>
        </w:rPr>
        <w:t>. n. 50/2016</w:t>
      </w:r>
      <w:r w:rsidR="00DA63E7" w:rsidRPr="00995ECE">
        <w:rPr>
          <w:rFonts w:asciiTheme="minorHAnsi" w:hAnsiTheme="minorHAnsi" w:cstheme="minorHAnsi"/>
        </w:rPr>
        <w:t>;</w:t>
      </w:r>
    </w:p>
    <w:p w14:paraId="360F82D8" w14:textId="77777777" w:rsidR="004458FF" w:rsidRPr="00995ECE" w:rsidRDefault="004458FF"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b) qualora fosse accertato il venir meno dei requisiti richiesti dalla legge;</w:t>
      </w:r>
    </w:p>
    <w:p w14:paraId="0C1B67E5" w14:textId="39BA6147" w:rsidR="003B6F90" w:rsidRPr="00995ECE" w:rsidRDefault="003B6F90"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c) nel caso in cui sia prevista attestazione di qualificazione, </w:t>
      </w:r>
      <w:r w:rsidR="00E443C7" w:rsidRPr="00995ECE">
        <w:rPr>
          <w:rFonts w:asciiTheme="minorHAnsi" w:hAnsiTheme="minorHAnsi" w:cstheme="minorHAnsi"/>
        </w:rPr>
        <w:t xml:space="preserve">e </w:t>
      </w:r>
      <w:r w:rsidRPr="00995ECE">
        <w:rPr>
          <w:rFonts w:asciiTheme="minorHAnsi" w:hAnsiTheme="minorHAnsi" w:cstheme="minorHAnsi"/>
        </w:rPr>
        <w:t>nei confronti del Fornitore sia intervenuta la decadenza dell'attestazione di qualificazione per aver prodotto falsa documentazione o dichiarazioni mendaci.</w:t>
      </w:r>
    </w:p>
    <w:p w14:paraId="3E32B743" w14:textId="37DCD4E4" w:rsidR="00AC341F" w:rsidRPr="00995ECE" w:rsidRDefault="00AC341F"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3. Inoltre, ARES Sardegna potrà avvalersi della clausola risolutiva espressa di cui all’art. 1456 c.c. ogni qualvolta nei con-fronti del Fornitore o dei membri che compongono la propria compagine sociale, o dei dirigenti dell’Impresa con funzioni specifiche relative alla stipula e all’esecuzione dell’Accordo Quadro sia stata disposta misura cautelare o sia </w:t>
      </w:r>
      <w:r w:rsidRPr="00995ECE">
        <w:rPr>
          <w:rFonts w:asciiTheme="minorHAnsi" w:hAnsiTheme="minorHAnsi" w:cstheme="minorHAnsi"/>
        </w:rPr>
        <w:lastRenderedPageBreak/>
        <w:t>intervenuto rinvio a giudizio per taluno dei delitti di cui agli artt. 317 c.p., 318 c.p., 319 c.p., 319 bis c.p., 319 ter c.p., 319 quater, 320 c.p., 322 c.p., 322 bis c.p., 346 bis c.p., 353 c.p., 353 bis c.p. La risoluzione di cui al precedente periodo è subordinata alla preventiva comunicazione all’ANAC, cui spetta la valutazione in merito all’eventuale prosecuzione del rapporto contrattuale, al ricorrere delle condizioni di cui all’art. 32 del D.L. 90/2014, convertito con modificazioni dalla legge n. 114 del 2014.</w:t>
      </w:r>
    </w:p>
    <w:p w14:paraId="126D845A" w14:textId="6FAC9A26" w:rsidR="00384472" w:rsidRPr="00995ECE" w:rsidRDefault="00AC341F" w:rsidP="00384472">
      <w:pPr>
        <w:pStyle w:val="Testonormale"/>
        <w:spacing w:after="120" w:line="260" w:lineRule="exact"/>
        <w:jc w:val="both"/>
        <w:rPr>
          <w:rFonts w:asciiTheme="minorHAnsi" w:hAnsiTheme="minorHAnsi" w:cstheme="minorHAnsi"/>
        </w:rPr>
      </w:pPr>
      <w:r w:rsidRPr="00995ECE">
        <w:rPr>
          <w:rFonts w:asciiTheme="minorHAnsi" w:hAnsiTheme="minorHAnsi" w:cstheme="minorHAnsi"/>
        </w:rPr>
        <w:t>4</w:t>
      </w:r>
      <w:r w:rsidR="00E443C7" w:rsidRPr="00995ECE">
        <w:rPr>
          <w:rFonts w:asciiTheme="minorHAnsi" w:hAnsiTheme="minorHAnsi" w:cstheme="minorHAnsi"/>
        </w:rPr>
        <w:t xml:space="preserve">. </w:t>
      </w:r>
      <w:r w:rsidR="00E10108" w:rsidRPr="00995ECE">
        <w:rPr>
          <w:rFonts w:asciiTheme="minorHAnsi" w:hAnsiTheme="minorHAnsi" w:cstheme="minorHAnsi"/>
        </w:rPr>
        <w:t>ARES</w:t>
      </w:r>
      <w:r w:rsidR="00384472" w:rsidRPr="00995ECE">
        <w:rPr>
          <w:rFonts w:asciiTheme="minorHAnsi" w:hAnsiTheme="minorHAnsi" w:cstheme="minorHAnsi"/>
        </w:rPr>
        <w:t xml:space="preserve"> Sardegna</w:t>
      </w:r>
      <w:r w:rsidR="00E443C7" w:rsidRPr="00995ECE">
        <w:rPr>
          <w:rFonts w:asciiTheme="minorHAnsi" w:hAnsiTheme="minorHAnsi" w:cstheme="minorHAnsi"/>
        </w:rPr>
        <w:t xml:space="preserve">, </w:t>
      </w:r>
      <w:r w:rsidR="00384472" w:rsidRPr="00995ECE">
        <w:rPr>
          <w:rFonts w:asciiTheme="minorHAnsi" w:hAnsiTheme="minorHAnsi" w:cstheme="minorHAnsi"/>
        </w:rPr>
        <w:t xml:space="preserve">laddove </w:t>
      </w:r>
      <w:r w:rsidR="00E443C7" w:rsidRPr="00995ECE">
        <w:rPr>
          <w:rFonts w:asciiTheme="minorHAnsi" w:hAnsiTheme="minorHAnsi" w:cstheme="minorHAnsi"/>
        </w:rPr>
        <w:t>accert</w:t>
      </w:r>
      <w:r w:rsidR="00384472" w:rsidRPr="00995ECE">
        <w:rPr>
          <w:rFonts w:asciiTheme="minorHAnsi" w:hAnsiTheme="minorHAnsi" w:cstheme="minorHAnsi"/>
        </w:rPr>
        <w:t>i</w:t>
      </w:r>
      <w:r w:rsidR="00E443C7" w:rsidRPr="00995ECE">
        <w:rPr>
          <w:rFonts w:asciiTheme="minorHAnsi" w:hAnsiTheme="minorHAnsi" w:cstheme="minorHAnsi"/>
        </w:rPr>
        <w:t xml:space="preserve"> un grave inadempimento del Fornitore ad una delle obbligazioni assunte </w:t>
      </w:r>
      <w:r w:rsidRPr="00995ECE">
        <w:rPr>
          <w:rFonts w:asciiTheme="minorHAnsi" w:hAnsiTheme="minorHAnsi" w:cstheme="minorHAnsi"/>
        </w:rPr>
        <w:t>con il presente Accordo Quadro e/o con i contratti di fornitura,</w:t>
      </w:r>
      <w:r w:rsidR="00384472" w:rsidRPr="00995ECE">
        <w:rPr>
          <w:rFonts w:asciiTheme="minorHAnsi" w:hAnsiTheme="minorHAnsi" w:cstheme="minorHAnsi"/>
        </w:rPr>
        <w:t xml:space="preserve"> </w:t>
      </w:r>
      <w:r w:rsidR="00E443C7" w:rsidRPr="00995ECE">
        <w:rPr>
          <w:rFonts w:asciiTheme="minorHAnsi" w:hAnsiTheme="minorHAnsi" w:cstheme="minorHAnsi"/>
        </w:rPr>
        <w:t>tale da compromettere la buona riuscita delle prestazioni, formuler</w:t>
      </w:r>
      <w:r w:rsidR="00384472" w:rsidRPr="00995ECE">
        <w:rPr>
          <w:rFonts w:asciiTheme="minorHAnsi" w:hAnsiTheme="minorHAnsi" w:cstheme="minorHAnsi"/>
        </w:rPr>
        <w:t>à</w:t>
      </w:r>
      <w:r w:rsidR="00E443C7" w:rsidRPr="00995ECE">
        <w:rPr>
          <w:rFonts w:asciiTheme="minorHAnsi" w:hAnsiTheme="minorHAnsi" w:cstheme="minorHAnsi"/>
        </w:rPr>
        <w:t xml:space="preserve"> la contestazione degli addebiti al Fornitore e contestualmente assegner</w:t>
      </w:r>
      <w:r w:rsidR="00384472" w:rsidRPr="00995ECE">
        <w:rPr>
          <w:rFonts w:asciiTheme="minorHAnsi" w:hAnsiTheme="minorHAnsi" w:cstheme="minorHAnsi"/>
        </w:rPr>
        <w:t>à</w:t>
      </w:r>
      <w:r w:rsidR="00E443C7" w:rsidRPr="00995ECE">
        <w:rPr>
          <w:rFonts w:asciiTheme="minorHAnsi" w:hAnsiTheme="minorHAnsi" w:cstheme="minorHAnsi"/>
        </w:rPr>
        <w:t xml:space="preserve"> un termine, non</w:t>
      </w:r>
      <w:r w:rsidR="00384472" w:rsidRPr="00995ECE">
        <w:rPr>
          <w:rFonts w:asciiTheme="minorHAnsi" w:hAnsiTheme="minorHAnsi" w:cstheme="minorHAnsi"/>
        </w:rPr>
        <w:t xml:space="preserve"> inferiore a 15 (quindici) giorni, entro il quale il Fornitore dovrà presentare le proprie controdeduzioni. Acquisite e valutate negativamente le controdeduzioni ovvero scaduto il termine senza che il Fornitore abbia risposto, </w:t>
      </w:r>
      <w:r w:rsidR="00E10108" w:rsidRPr="00995ECE">
        <w:rPr>
          <w:rFonts w:asciiTheme="minorHAnsi" w:hAnsiTheme="minorHAnsi" w:cstheme="minorHAnsi"/>
        </w:rPr>
        <w:t>ARES</w:t>
      </w:r>
      <w:r w:rsidR="00384472" w:rsidRPr="00995ECE">
        <w:rPr>
          <w:rFonts w:asciiTheme="minorHAnsi" w:hAnsiTheme="minorHAnsi" w:cstheme="minorHAnsi"/>
        </w:rPr>
        <w:t xml:space="preserve"> Sardegna ha la facoltà di dichiarare la risoluzione di diritto </w:t>
      </w:r>
      <w:r w:rsidRPr="00995ECE">
        <w:rPr>
          <w:rFonts w:asciiTheme="minorHAnsi" w:hAnsiTheme="minorHAnsi" w:cstheme="minorHAnsi"/>
        </w:rPr>
        <w:t>dell’Accordo Quadro e/o dei contratti di fornitura</w:t>
      </w:r>
      <w:r w:rsidR="00384472" w:rsidRPr="00995ECE">
        <w:rPr>
          <w:rFonts w:asciiTheme="minorHAnsi" w:hAnsiTheme="minorHAnsi" w:cstheme="minorHAnsi"/>
        </w:rPr>
        <w:t>, di incamerare la garanzia ove essa non sia stata ancora restituita ovvero di applicare una penale equivalente, salvo il diritto al risarcimento dell’eventuale maggior danno.</w:t>
      </w:r>
    </w:p>
    <w:p w14:paraId="24B1A2F6" w14:textId="3C5B4D35" w:rsidR="00DB2E9C" w:rsidRPr="00995ECE" w:rsidRDefault="00806EC8" w:rsidP="00DB2E9C">
      <w:pPr>
        <w:pStyle w:val="Testonormale"/>
        <w:spacing w:after="120" w:line="260" w:lineRule="exact"/>
        <w:jc w:val="both"/>
        <w:rPr>
          <w:rFonts w:asciiTheme="minorHAnsi" w:hAnsiTheme="minorHAnsi" w:cstheme="minorHAnsi"/>
        </w:rPr>
      </w:pPr>
      <w:r w:rsidRPr="00995ECE">
        <w:rPr>
          <w:rFonts w:asciiTheme="minorHAnsi" w:hAnsiTheme="minorHAnsi" w:cstheme="minorHAnsi"/>
        </w:rPr>
        <w:t>5</w:t>
      </w:r>
      <w:r w:rsidR="00DB2E9C" w:rsidRPr="00995ECE">
        <w:rPr>
          <w:rFonts w:asciiTheme="minorHAnsi" w:hAnsiTheme="minorHAnsi" w:cstheme="minorHAnsi"/>
        </w:rPr>
        <w:t xml:space="preserve">. Ai sensi dell’art. 108, comma 5, del </w:t>
      </w:r>
      <w:proofErr w:type="spellStart"/>
      <w:r w:rsidR="00DB2E9C" w:rsidRPr="00995ECE">
        <w:rPr>
          <w:rFonts w:asciiTheme="minorHAnsi" w:hAnsiTheme="minorHAnsi" w:cstheme="minorHAnsi"/>
        </w:rPr>
        <w:t>D.Lgs.</w:t>
      </w:r>
      <w:proofErr w:type="spellEnd"/>
      <w:r w:rsidR="00DB2E9C" w:rsidRPr="00995ECE">
        <w:rPr>
          <w:rFonts w:asciiTheme="minorHAnsi" w:hAnsiTheme="minorHAnsi" w:cstheme="minorHAnsi"/>
        </w:rPr>
        <w:t xml:space="preserve"> n. 50/2016, nel caso di risoluzione </w:t>
      </w:r>
      <w:r w:rsidR="002C5D18" w:rsidRPr="00995ECE">
        <w:rPr>
          <w:rFonts w:asciiTheme="minorHAnsi" w:hAnsiTheme="minorHAnsi" w:cstheme="minorHAnsi"/>
        </w:rPr>
        <w:t>dell’Accordo Quadro e/o dei contratti di fornitura</w:t>
      </w:r>
      <w:r w:rsidR="00DB2E9C" w:rsidRPr="00995ECE">
        <w:rPr>
          <w:rFonts w:asciiTheme="minorHAnsi" w:hAnsiTheme="minorHAnsi" w:cstheme="minorHAnsi"/>
        </w:rPr>
        <w:t xml:space="preserve"> il Fornitore ha diritto soltanto al pagamento delle prestazioni regolarmente eseguite, decurtato degli oneri aggiuntivi derivanti dallo scioglimento del contratto.</w:t>
      </w:r>
    </w:p>
    <w:p w14:paraId="4DC579E7" w14:textId="696DBE18" w:rsidR="00DB2E9C" w:rsidRPr="00995ECE" w:rsidRDefault="005724BB" w:rsidP="00DB2E9C">
      <w:pPr>
        <w:pStyle w:val="Testonormale"/>
        <w:spacing w:after="120" w:line="260" w:lineRule="exact"/>
        <w:jc w:val="both"/>
        <w:rPr>
          <w:rFonts w:asciiTheme="minorHAnsi" w:hAnsiTheme="minorHAnsi" w:cstheme="minorHAnsi"/>
        </w:rPr>
      </w:pPr>
      <w:r w:rsidRPr="00995ECE">
        <w:rPr>
          <w:rFonts w:asciiTheme="minorHAnsi" w:hAnsiTheme="minorHAnsi" w:cstheme="minorHAnsi"/>
        </w:rPr>
        <w:t>6</w:t>
      </w:r>
      <w:r w:rsidR="00DB2E9C" w:rsidRPr="00995ECE">
        <w:rPr>
          <w:rFonts w:asciiTheme="minorHAnsi" w:hAnsiTheme="minorHAnsi" w:cstheme="minorHAnsi"/>
        </w:rPr>
        <w:t xml:space="preserve">. In tutti i casi di risoluzione </w:t>
      </w:r>
      <w:bookmarkStart w:id="8" w:name="_Hlk127877886"/>
      <w:r w:rsidR="002C5D18" w:rsidRPr="00995ECE">
        <w:rPr>
          <w:rFonts w:asciiTheme="minorHAnsi" w:hAnsiTheme="minorHAnsi" w:cstheme="minorHAnsi"/>
        </w:rPr>
        <w:t>dell’Accordo Quadro e/o dei contratti di fornitura</w:t>
      </w:r>
      <w:r w:rsidR="00DB2E9C" w:rsidRPr="00995ECE">
        <w:rPr>
          <w:rFonts w:asciiTheme="minorHAnsi" w:hAnsiTheme="minorHAnsi" w:cstheme="minorHAnsi"/>
        </w:rPr>
        <w:t xml:space="preserve"> </w:t>
      </w:r>
      <w:bookmarkEnd w:id="8"/>
      <w:r w:rsidR="003D4C60" w:rsidRPr="00995ECE">
        <w:rPr>
          <w:rFonts w:asciiTheme="minorHAnsi" w:hAnsiTheme="minorHAnsi" w:cstheme="minorHAnsi"/>
        </w:rPr>
        <w:t>la Stazione Appaltante avrà diritto di escutere la garanzia prestata per l’intero importo della stessa o per la parte percentualmente proporzionale all’Appalto specifico risolto. Ove l’escussione non sia possibile sarà applicata una pena-le di equivalente importo, che sarà comunicata al Fornitore a mezzo PEC. In tutte le ipotesi, resta fermo il diritto di ARES Sardegna al risarcimento dell’eventuale ulteriore maggior danno</w:t>
      </w:r>
      <w:r w:rsidR="00DB2E9C" w:rsidRPr="00995ECE">
        <w:rPr>
          <w:rFonts w:asciiTheme="minorHAnsi" w:hAnsiTheme="minorHAnsi" w:cstheme="minorHAnsi"/>
        </w:rPr>
        <w:t>.</w:t>
      </w:r>
    </w:p>
    <w:p w14:paraId="2BE27826" w14:textId="11896A74" w:rsidR="006C5A76" w:rsidRPr="00995ECE" w:rsidRDefault="00701EE1"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7. </w:t>
      </w:r>
      <w:r w:rsidR="00C74E28" w:rsidRPr="00995ECE">
        <w:rPr>
          <w:rFonts w:asciiTheme="minorHAnsi" w:hAnsiTheme="minorHAnsi" w:cstheme="minorHAnsi"/>
        </w:rPr>
        <w:t>L</w:t>
      </w:r>
      <w:r w:rsidRPr="00995ECE">
        <w:rPr>
          <w:rFonts w:asciiTheme="minorHAnsi" w:hAnsiTheme="minorHAnsi" w:cstheme="minorHAnsi"/>
        </w:rPr>
        <w:t xml:space="preserve">a Stazione </w:t>
      </w:r>
      <w:r w:rsidR="003D4C60" w:rsidRPr="00995ECE">
        <w:rPr>
          <w:rFonts w:asciiTheme="minorHAnsi" w:hAnsiTheme="minorHAnsi" w:cstheme="minorHAnsi"/>
        </w:rPr>
        <w:t>Appaltante ha diritto di recedere unilateralmente dal presente Accordo Quadro e/o dai contratti di fornitura, in tutto o in parte, in qualsiasi momento e senza preavviso, nelle ipotesi di: a) giusta causa; b) reiterati inadempimenti del Fornitore</w:t>
      </w:r>
      <w:r w:rsidR="006C5A76" w:rsidRPr="00995ECE">
        <w:rPr>
          <w:rFonts w:asciiTheme="minorHAnsi" w:hAnsiTheme="minorHAnsi" w:cstheme="minorHAnsi"/>
        </w:rPr>
        <w:t>.</w:t>
      </w:r>
    </w:p>
    <w:p w14:paraId="2A280C7E" w14:textId="77777777" w:rsidR="00867D6F" w:rsidRPr="00995ECE" w:rsidRDefault="00867D6F" w:rsidP="00867D6F">
      <w:pPr>
        <w:pStyle w:val="Testonormale"/>
        <w:spacing w:after="120" w:line="260" w:lineRule="exact"/>
        <w:jc w:val="both"/>
        <w:rPr>
          <w:rFonts w:asciiTheme="minorHAnsi" w:hAnsiTheme="minorHAnsi" w:cstheme="minorHAnsi"/>
        </w:rPr>
      </w:pPr>
      <w:r w:rsidRPr="00995ECE">
        <w:rPr>
          <w:rFonts w:asciiTheme="minorHAnsi" w:hAnsiTheme="minorHAnsi" w:cstheme="minorHAnsi"/>
        </w:rPr>
        <w:t>Si conviene che per giusta causa si intende, a titolo meramente esemplificativo e non esaustivo:</w:t>
      </w:r>
    </w:p>
    <w:p w14:paraId="5D740A93" w14:textId="6F5D1CFF" w:rsidR="00867D6F" w:rsidRPr="00995ECE" w:rsidRDefault="00867D6F" w:rsidP="00867D6F">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 qualora </w:t>
      </w:r>
      <w:r w:rsidR="00355EAE" w:rsidRPr="00995ECE">
        <w:rPr>
          <w:rFonts w:asciiTheme="minorHAnsi" w:hAnsiTheme="minorHAnsi" w:cstheme="minorHAnsi"/>
        </w:rPr>
        <w:t xml:space="preserve">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del D. </w:t>
      </w:r>
      <w:proofErr w:type="spellStart"/>
      <w:r w:rsidR="00355EAE" w:rsidRPr="00995ECE">
        <w:rPr>
          <w:rFonts w:asciiTheme="minorHAnsi" w:hAnsiTheme="minorHAnsi" w:cstheme="minorHAnsi"/>
        </w:rPr>
        <w:t>Lgs</w:t>
      </w:r>
      <w:proofErr w:type="spellEnd"/>
      <w:r w:rsidR="00355EAE" w:rsidRPr="00995ECE">
        <w:rPr>
          <w:rFonts w:asciiTheme="minorHAnsi" w:hAnsiTheme="minorHAnsi" w:cstheme="minorHAnsi"/>
        </w:rPr>
        <w:t>. n. 50/2016</w:t>
      </w:r>
      <w:r w:rsidRPr="00995ECE">
        <w:rPr>
          <w:rFonts w:asciiTheme="minorHAnsi" w:hAnsiTheme="minorHAnsi" w:cstheme="minorHAnsi"/>
        </w:rPr>
        <w:t>;</w:t>
      </w:r>
    </w:p>
    <w:p w14:paraId="47C68A36" w14:textId="1C8E3EC1" w:rsidR="00867D6F" w:rsidRPr="00995ECE" w:rsidRDefault="00867D6F" w:rsidP="00867D6F">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 in qualsiasi altra fattispecie che faccia venire meno il rapporto di fiducia sottostante il presente </w:t>
      </w:r>
      <w:r w:rsidR="00355EAE" w:rsidRPr="00995ECE">
        <w:rPr>
          <w:rFonts w:asciiTheme="minorHAnsi" w:hAnsiTheme="minorHAnsi" w:cstheme="minorHAnsi"/>
        </w:rPr>
        <w:t>atto</w:t>
      </w:r>
      <w:r w:rsidRPr="00995ECE">
        <w:rPr>
          <w:rFonts w:asciiTheme="minorHAnsi" w:hAnsiTheme="minorHAnsi" w:cstheme="minorHAnsi"/>
        </w:rPr>
        <w:t>.</w:t>
      </w:r>
    </w:p>
    <w:p w14:paraId="26B1072B" w14:textId="222AD4BD" w:rsidR="003D07B4" w:rsidRPr="00995ECE" w:rsidRDefault="003D07B4" w:rsidP="00867D6F">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Nei </w:t>
      </w:r>
      <w:r w:rsidR="00EF7892" w:rsidRPr="00995ECE">
        <w:rPr>
          <w:rFonts w:asciiTheme="minorHAnsi" w:hAnsiTheme="minorHAnsi" w:cstheme="minorHAnsi"/>
        </w:rPr>
        <w:t>casi sopra indicati il Fornitore ha diritto al pagamento da parte della Stazione Appaltante delle prestazioni contrattuali correttamente eseguite, secondo i corrispettivi e condizioni previsti nel presente Accordo Quadro, rinunciando espressamente, ora per allora, a far valere qualsivoglia ulteriore pretesa, anche di natura risarcitoria, ed a ogni ulteriore compenso e/o indennizzo e/o rimborso, anche in deroga a quanto previsto dall’art. 1671 del Codice Civile</w:t>
      </w:r>
      <w:r w:rsidRPr="00995ECE">
        <w:rPr>
          <w:rFonts w:asciiTheme="minorHAnsi" w:hAnsiTheme="minorHAnsi" w:cstheme="minorHAnsi"/>
        </w:rPr>
        <w:t>.</w:t>
      </w:r>
    </w:p>
    <w:p w14:paraId="706CD662" w14:textId="4FDD4879" w:rsidR="00980FAF" w:rsidRPr="00995ECE" w:rsidRDefault="002616B4"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8</w:t>
      </w:r>
      <w:r w:rsidR="00980FAF" w:rsidRPr="00995ECE">
        <w:rPr>
          <w:rFonts w:asciiTheme="minorHAnsi" w:hAnsiTheme="minorHAnsi" w:cstheme="minorHAnsi"/>
        </w:rPr>
        <w:t xml:space="preserve">. </w:t>
      </w:r>
      <w:r w:rsidRPr="00995ECE">
        <w:rPr>
          <w:rFonts w:asciiTheme="minorHAnsi" w:hAnsiTheme="minorHAnsi" w:cstheme="minorHAnsi"/>
        </w:rPr>
        <w:t xml:space="preserve">Fermo restando quanto previsto dagli artt. 88, comma 4-ter, e 92, comma 4, del </w:t>
      </w:r>
      <w:proofErr w:type="spellStart"/>
      <w:r w:rsidRPr="00995ECE">
        <w:rPr>
          <w:rFonts w:asciiTheme="minorHAnsi" w:hAnsiTheme="minorHAnsi" w:cstheme="minorHAnsi"/>
        </w:rPr>
        <w:t>D.Lgs.</w:t>
      </w:r>
      <w:proofErr w:type="spellEnd"/>
      <w:r w:rsidRPr="00995ECE">
        <w:rPr>
          <w:rFonts w:asciiTheme="minorHAnsi" w:hAnsiTheme="minorHAnsi" w:cstheme="minorHAnsi"/>
        </w:rPr>
        <w:t xml:space="preserve"> 159/2011, </w:t>
      </w:r>
      <w:r w:rsidR="00E10108" w:rsidRPr="00995ECE">
        <w:rPr>
          <w:rFonts w:asciiTheme="minorHAnsi" w:hAnsiTheme="minorHAnsi" w:cstheme="minorHAnsi"/>
        </w:rPr>
        <w:t>ARES</w:t>
      </w:r>
      <w:r w:rsidRPr="00995ECE">
        <w:rPr>
          <w:rFonts w:asciiTheme="minorHAnsi" w:hAnsiTheme="minorHAnsi" w:cstheme="minorHAnsi"/>
        </w:rPr>
        <w:t xml:space="preserve"> Sardegna</w:t>
      </w:r>
      <w:r w:rsidR="00AD428A" w:rsidRPr="00995ECE">
        <w:rPr>
          <w:rFonts w:asciiTheme="minorHAnsi" w:hAnsiTheme="minorHAnsi" w:cstheme="minorHAnsi"/>
        </w:rPr>
        <w:t xml:space="preserve">, ai sensi delle disposizioni di cui all’art. 109 </w:t>
      </w:r>
      <w:proofErr w:type="spellStart"/>
      <w:r w:rsidR="00AD428A" w:rsidRPr="00995ECE">
        <w:rPr>
          <w:rFonts w:asciiTheme="minorHAnsi" w:hAnsiTheme="minorHAnsi" w:cstheme="minorHAnsi"/>
        </w:rPr>
        <w:t>D.Lgs.</w:t>
      </w:r>
      <w:proofErr w:type="spellEnd"/>
      <w:r w:rsidR="00AD428A" w:rsidRPr="00995ECE">
        <w:rPr>
          <w:rFonts w:asciiTheme="minorHAnsi" w:hAnsiTheme="minorHAnsi" w:cstheme="minorHAnsi"/>
        </w:rPr>
        <w:t xml:space="preserve"> n. 50/2016</w:t>
      </w:r>
      <w:r w:rsidR="003D64A5" w:rsidRPr="00995ECE">
        <w:rPr>
          <w:rFonts w:asciiTheme="minorHAnsi" w:hAnsiTheme="minorHAnsi" w:cstheme="minorHAnsi"/>
        </w:rPr>
        <w:t>,</w:t>
      </w:r>
      <w:r w:rsidR="00AD428A" w:rsidRPr="00995ECE">
        <w:rPr>
          <w:rFonts w:asciiTheme="minorHAnsi" w:hAnsiTheme="minorHAnsi" w:cstheme="minorHAnsi"/>
        </w:rPr>
        <w:t xml:space="preserve"> </w:t>
      </w:r>
      <w:r w:rsidRPr="00995ECE">
        <w:rPr>
          <w:rFonts w:asciiTheme="minorHAnsi" w:hAnsiTheme="minorHAnsi" w:cstheme="minorHAnsi"/>
        </w:rPr>
        <w:t>potrà recedere dal</w:t>
      </w:r>
      <w:r w:rsidR="00AD428A" w:rsidRPr="00995ECE">
        <w:rPr>
          <w:rFonts w:asciiTheme="minorHAnsi" w:hAnsiTheme="minorHAnsi" w:cstheme="minorHAnsi"/>
        </w:rPr>
        <w:t xml:space="preserve"> presente </w:t>
      </w:r>
      <w:r w:rsidR="00EF7892" w:rsidRPr="00995ECE">
        <w:rPr>
          <w:rFonts w:asciiTheme="minorHAnsi" w:hAnsiTheme="minorHAnsi" w:cstheme="minorHAnsi"/>
        </w:rPr>
        <w:t>Accordo Quadro e/o dai contratti di fornitura</w:t>
      </w:r>
      <w:r w:rsidRPr="00995ECE">
        <w:rPr>
          <w:rFonts w:asciiTheme="minorHAnsi" w:hAnsiTheme="minorHAnsi" w:cstheme="minorHAnsi"/>
        </w:rPr>
        <w:t xml:space="preserve"> in qualunque momento, con preavviso non inferiore a 20 (venti) giorni solari, previo il pagamento da parte dell</w:t>
      </w:r>
      <w:r w:rsidR="00AD428A" w:rsidRPr="00995ECE">
        <w:rPr>
          <w:rFonts w:asciiTheme="minorHAnsi" w:hAnsiTheme="minorHAnsi" w:cstheme="minorHAnsi"/>
        </w:rPr>
        <w:t>a</w:t>
      </w:r>
      <w:r w:rsidRPr="00995ECE">
        <w:rPr>
          <w:rFonts w:asciiTheme="minorHAnsi" w:hAnsiTheme="minorHAnsi" w:cstheme="minorHAnsi"/>
        </w:rPr>
        <w:t xml:space="preserve"> </w:t>
      </w:r>
      <w:r w:rsidR="00AD428A" w:rsidRPr="00995ECE">
        <w:rPr>
          <w:rFonts w:asciiTheme="minorHAnsi" w:hAnsiTheme="minorHAnsi" w:cstheme="minorHAnsi"/>
        </w:rPr>
        <w:t xml:space="preserve">Stazione Appaltante </w:t>
      </w:r>
      <w:r w:rsidRPr="00995ECE">
        <w:rPr>
          <w:rFonts w:asciiTheme="minorHAnsi" w:hAnsiTheme="minorHAnsi" w:cstheme="minorHAnsi"/>
        </w:rPr>
        <w:t xml:space="preserve">delle prestazioni oggetto </w:t>
      </w:r>
      <w:r w:rsidR="00AD428A" w:rsidRPr="00995ECE">
        <w:rPr>
          <w:rFonts w:asciiTheme="minorHAnsi" w:hAnsiTheme="minorHAnsi" w:cstheme="minorHAnsi"/>
        </w:rPr>
        <w:t>del</w:t>
      </w:r>
      <w:r w:rsidR="00EF7892" w:rsidRPr="00995ECE">
        <w:rPr>
          <w:rFonts w:asciiTheme="minorHAnsi" w:hAnsiTheme="minorHAnsi" w:cstheme="minorHAnsi"/>
        </w:rPr>
        <w:t>l’Accordo Quadro</w:t>
      </w:r>
      <w:r w:rsidR="00AD428A" w:rsidRPr="00995ECE">
        <w:rPr>
          <w:rFonts w:asciiTheme="minorHAnsi" w:hAnsiTheme="minorHAnsi" w:cstheme="minorHAnsi"/>
        </w:rPr>
        <w:t xml:space="preserve"> </w:t>
      </w:r>
      <w:r w:rsidRPr="00995ECE">
        <w:rPr>
          <w:rFonts w:asciiTheme="minorHAnsi" w:hAnsiTheme="minorHAnsi" w:cstheme="minorHAnsi"/>
        </w:rPr>
        <w:t>eseguite a regola d’arte, nonché del valore dei materiali utili esistenti in magazzino (ove esistenti), oltre al decimo dell'importo delle opere, dei servizi o delle forniture non eseguite</w:t>
      </w:r>
      <w:r w:rsidR="00980FAF" w:rsidRPr="00995ECE">
        <w:rPr>
          <w:rFonts w:asciiTheme="minorHAnsi" w:hAnsiTheme="minorHAnsi" w:cstheme="minorHAnsi"/>
        </w:rPr>
        <w:t>. Si fa rinvio, per il resto, a quanto disposto dall’art. 109 citato.</w:t>
      </w:r>
    </w:p>
    <w:p w14:paraId="1A695EAC" w14:textId="77777777" w:rsidR="009D7EDE" w:rsidRPr="00995ECE" w:rsidRDefault="00D45C30"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9</w:t>
      </w:r>
      <w:r w:rsidR="005D20D2" w:rsidRPr="00995ECE">
        <w:rPr>
          <w:rFonts w:asciiTheme="minorHAnsi" w:hAnsiTheme="minorHAnsi" w:cstheme="minorHAnsi"/>
        </w:rPr>
        <w:t>. R</w:t>
      </w:r>
      <w:r w:rsidR="009D7EDE" w:rsidRPr="00995ECE">
        <w:rPr>
          <w:rFonts w:asciiTheme="minorHAnsi" w:hAnsiTheme="minorHAnsi" w:cstheme="minorHAnsi"/>
        </w:rPr>
        <w:t>estano</w:t>
      </w:r>
      <w:r w:rsidR="00980FAF" w:rsidRPr="00995ECE">
        <w:rPr>
          <w:rFonts w:asciiTheme="minorHAnsi" w:hAnsiTheme="minorHAnsi" w:cstheme="minorHAnsi"/>
        </w:rPr>
        <w:t xml:space="preserve"> </w:t>
      </w:r>
      <w:r w:rsidR="009D7EDE" w:rsidRPr="00995ECE">
        <w:rPr>
          <w:rFonts w:asciiTheme="minorHAnsi" w:hAnsiTheme="minorHAnsi" w:cstheme="minorHAnsi"/>
        </w:rPr>
        <w:t xml:space="preserve">salve le ipotesi di risoluzione di diritto del contratto previste dalla normativa </w:t>
      </w:r>
      <w:r w:rsidR="005D20D2" w:rsidRPr="00995ECE">
        <w:rPr>
          <w:rFonts w:asciiTheme="minorHAnsi" w:hAnsiTheme="minorHAnsi" w:cstheme="minorHAnsi"/>
        </w:rPr>
        <w:t xml:space="preserve">vigente </w:t>
      </w:r>
      <w:r w:rsidR="009D7EDE" w:rsidRPr="00995ECE">
        <w:rPr>
          <w:rFonts w:asciiTheme="minorHAnsi" w:hAnsiTheme="minorHAnsi" w:cstheme="minorHAnsi"/>
        </w:rPr>
        <w:t>in materia di contratti stipulati con le stazioni appaltanti pubbliche, nonché le ipotesi di risoluzione previste dalla normativa in materia di tracciabilità dei flussi finanziari.</w:t>
      </w:r>
    </w:p>
    <w:p w14:paraId="5761A3B5" w14:textId="20C83E2E" w:rsidR="00BE4696" w:rsidRPr="00995ECE" w:rsidRDefault="00B61092"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lastRenderedPageBreak/>
        <w:t>ARTICOLO 1</w:t>
      </w:r>
      <w:r w:rsidR="00084F8F" w:rsidRPr="00995ECE">
        <w:rPr>
          <w:rFonts w:asciiTheme="minorHAnsi" w:hAnsiTheme="minorHAnsi" w:cstheme="minorHAnsi"/>
          <w:b/>
          <w:u w:val="single"/>
        </w:rPr>
        <w:t>3</w:t>
      </w:r>
      <w:r w:rsidRPr="00995ECE">
        <w:rPr>
          <w:rFonts w:asciiTheme="minorHAnsi" w:hAnsiTheme="minorHAnsi" w:cstheme="minorHAnsi"/>
          <w:b/>
          <w:u w:val="single"/>
        </w:rPr>
        <w:t xml:space="preserve">. </w:t>
      </w:r>
      <w:r w:rsidR="00BE4696" w:rsidRPr="00995ECE">
        <w:rPr>
          <w:rFonts w:asciiTheme="minorHAnsi" w:hAnsiTheme="minorHAnsi" w:cstheme="minorHAnsi"/>
          <w:b/>
          <w:u w:val="single"/>
        </w:rPr>
        <w:t>SUBAPPALTO</w:t>
      </w:r>
    </w:p>
    <w:p w14:paraId="4BD179DF" w14:textId="3347C20F" w:rsidR="009E2DAF" w:rsidRPr="00995ECE" w:rsidRDefault="006C3A79" w:rsidP="009E2DAF">
      <w:pPr>
        <w:pStyle w:val="Testonormale"/>
        <w:spacing w:after="120" w:line="260" w:lineRule="exact"/>
        <w:jc w:val="both"/>
        <w:rPr>
          <w:rFonts w:asciiTheme="minorHAnsi" w:hAnsiTheme="minorHAnsi" w:cstheme="minorHAnsi"/>
        </w:rPr>
      </w:pPr>
      <w:r w:rsidRPr="00995ECE">
        <w:rPr>
          <w:rFonts w:asciiTheme="minorHAnsi" w:hAnsiTheme="minorHAnsi" w:cstheme="minorHAnsi"/>
        </w:rPr>
        <w:t>S</w:t>
      </w:r>
      <w:r w:rsidR="00807C73" w:rsidRPr="00995ECE">
        <w:rPr>
          <w:rFonts w:asciiTheme="minorHAnsi" w:hAnsiTheme="minorHAnsi" w:cstheme="minorHAnsi"/>
        </w:rPr>
        <w:t>i applicano le disposizioni di cui a</w:t>
      </w:r>
      <w:r w:rsidR="009E2DAF" w:rsidRPr="00995ECE">
        <w:rPr>
          <w:rFonts w:asciiTheme="minorHAnsi" w:hAnsiTheme="minorHAnsi" w:cstheme="minorHAnsi"/>
        </w:rPr>
        <w:t xml:space="preserve">ll’art. 105 del </w:t>
      </w:r>
      <w:proofErr w:type="spellStart"/>
      <w:r w:rsidR="009E2DAF" w:rsidRPr="00995ECE">
        <w:rPr>
          <w:rFonts w:asciiTheme="minorHAnsi" w:hAnsiTheme="minorHAnsi" w:cstheme="minorHAnsi"/>
        </w:rPr>
        <w:t>D.Lgs.</w:t>
      </w:r>
      <w:proofErr w:type="spellEnd"/>
      <w:r w:rsidR="009E2DAF" w:rsidRPr="00995ECE">
        <w:rPr>
          <w:rFonts w:asciiTheme="minorHAnsi" w:hAnsiTheme="minorHAnsi" w:cstheme="minorHAnsi"/>
        </w:rPr>
        <w:t xml:space="preserve"> n. 50/2016.</w:t>
      </w:r>
    </w:p>
    <w:p w14:paraId="3E3D4C35" w14:textId="024AB2DA" w:rsidR="00B61092" w:rsidRPr="00995ECE" w:rsidRDefault="001F3008"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ARTICOLO 1</w:t>
      </w:r>
      <w:r w:rsidR="00084F8F" w:rsidRPr="00995ECE">
        <w:rPr>
          <w:rFonts w:asciiTheme="minorHAnsi" w:hAnsiTheme="minorHAnsi" w:cstheme="minorHAnsi"/>
          <w:b/>
          <w:u w:val="single"/>
        </w:rPr>
        <w:t>4</w:t>
      </w:r>
      <w:r w:rsidR="00B61092" w:rsidRPr="00995ECE">
        <w:rPr>
          <w:rFonts w:asciiTheme="minorHAnsi" w:hAnsiTheme="minorHAnsi" w:cstheme="minorHAnsi"/>
          <w:b/>
          <w:u w:val="single"/>
        </w:rPr>
        <w:t xml:space="preserve">. </w:t>
      </w:r>
      <w:r w:rsidR="00D4738C" w:rsidRPr="00995ECE">
        <w:rPr>
          <w:rFonts w:asciiTheme="minorHAnsi" w:hAnsiTheme="minorHAnsi" w:cstheme="minorHAnsi"/>
          <w:b/>
          <w:u w:val="single"/>
        </w:rPr>
        <w:t>DIVIETO DI CESSIONE DEL CONTRATTO</w:t>
      </w:r>
    </w:p>
    <w:p w14:paraId="50A1722E" w14:textId="3F9D40E7" w:rsidR="00EC2BB3" w:rsidRPr="00995ECE" w:rsidRDefault="00EC2BB3" w:rsidP="00EC2BB3">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1. È fatto assoluto divieto al Fornitore di cedere, a qualsiasi titolo, </w:t>
      </w:r>
      <w:r w:rsidR="00EF7892" w:rsidRPr="00995ECE">
        <w:rPr>
          <w:rFonts w:asciiTheme="minorHAnsi" w:hAnsiTheme="minorHAnsi" w:cstheme="minorHAnsi"/>
        </w:rPr>
        <w:t>l’Accordo Quadro e i contratti di fornitura</w:t>
      </w:r>
      <w:r w:rsidRPr="00995ECE">
        <w:rPr>
          <w:rFonts w:asciiTheme="minorHAnsi" w:hAnsiTheme="minorHAnsi" w:cstheme="minorHAnsi"/>
        </w:rPr>
        <w:t xml:space="preserve">, a pena di nullità della cessione medesima, fatto salvo quanto previsto dall’art. 106, comma 1, </w:t>
      </w:r>
      <w:proofErr w:type="spellStart"/>
      <w:r w:rsidRPr="00995ECE">
        <w:rPr>
          <w:rFonts w:asciiTheme="minorHAnsi" w:hAnsiTheme="minorHAnsi" w:cstheme="minorHAnsi"/>
        </w:rPr>
        <w:t>lett</w:t>
      </w:r>
      <w:proofErr w:type="spellEnd"/>
      <w:r w:rsidRPr="00995ECE">
        <w:rPr>
          <w:rFonts w:asciiTheme="minorHAnsi" w:hAnsiTheme="minorHAnsi" w:cstheme="minorHAnsi"/>
        </w:rPr>
        <w:t xml:space="preserve">. d), del D. </w:t>
      </w:r>
      <w:proofErr w:type="spellStart"/>
      <w:r w:rsidRPr="00995ECE">
        <w:rPr>
          <w:rFonts w:asciiTheme="minorHAnsi" w:hAnsiTheme="minorHAnsi" w:cstheme="minorHAnsi"/>
        </w:rPr>
        <w:t>Lgs</w:t>
      </w:r>
      <w:proofErr w:type="spellEnd"/>
      <w:r w:rsidRPr="00995ECE">
        <w:rPr>
          <w:rFonts w:asciiTheme="minorHAnsi" w:hAnsiTheme="minorHAnsi" w:cstheme="minorHAnsi"/>
        </w:rPr>
        <w:t>. n. 50/2016.</w:t>
      </w:r>
    </w:p>
    <w:p w14:paraId="4D8B94E6" w14:textId="7851B3BD" w:rsidR="00995ECE" w:rsidRPr="00995ECE" w:rsidRDefault="00EC2BB3" w:rsidP="00EC2BB3">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2. In caso di inadempimento da parte del Fornitore degli obblighi di cui al presente articolo, </w:t>
      </w:r>
      <w:r w:rsidR="00E10108" w:rsidRPr="00995ECE">
        <w:rPr>
          <w:rFonts w:asciiTheme="minorHAnsi" w:hAnsiTheme="minorHAnsi" w:cstheme="minorHAnsi"/>
        </w:rPr>
        <w:t>ARES</w:t>
      </w:r>
      <w:r w:rsidRPr="00995ECE">
        <w:rPr>
          <w:rFonts w:asciiTheme="minorHAnsi" w:hAnsiTheme="minorHAnsi" w:cstheme="minorHAnsi"/>
        </w:rPr>
        <w:t xml:space="preserve"> Sardegna, fermo restando il diritto al risarcimento del danno, ha facoltà di dichiarare risolto di diritto </w:t>
      </w:r>
      <w:r w:rsidR="00EF7892" w:rsidRPr="00995ECE">
        <w:rPr>
          <w:rFonts w:asciiTheme="minorHAnsi" w:hAnsiTheme="minorHAnsi" w:cstheme="minorHAnsi"/>
        </w:rPr>
        <w:t>l’Accordo Quadro e i contratti di fornitura</w:t>
      </w:r>
      <w:r w:rsidRPr="00995ECE">
        <w:rPr>
          <w:rFonts w:asciiTheme="minorHAnsi" w:hAnsiTheme="minorHAnsi" w:cstheme="minorHAnsi"/>
        </w:rPr>
        <w:t>.</w:t>
      </w:r>
    </w:p>
    <w:p w14:paraId="71486E88" w14:textId="64296A4D" w:rsidR="00E07F9F" w:rsidRPr="00995ECE" w:rsidRDefault="00E07F9F" w:rsidP="00EC2BB3">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ART</w:t>
      </w:r>
      <w:r w:rsidR="00084F8F" w:rsidRPr="00995ECE">
        <w:rPr>
          <w:rFonts w:asciiTheme="minorHAnsi" w:hAnsiTheme="minorHAnsi" w:cstheme="minorHAnsi"/>
          <w:b/>
          <w:u w:val="single"/>
        </w:rPr>
        <w:t>ICOLO</w:t>
      </w:r>
      <w:r w:rsidRPr="00995ECE">
        <w:rPr>
          <w:rFonts w:asciiTheme="minorHAnsi" w:hAnsiTheme="minorHAnsi" w:cstheme="minorHAnsi"/>
          <w:b/>
          <w:u w:val="single"/>
        </w:rPr>
        <w:t xml:space="preserve"> 1</w:t>
      </w:r>
      <w:r w:rsidR="00084F8F" w:rsidRPr="00995ECE">
        <w:rPr>
          <w:rFonts w:asciiTheme="minorHAnsi" w:hAnsiTheme="minorHAnsi" w:cstheme="minorHAnsi"/>
          <w:b/>
          <w:u w:val="single"/>
        </w:rPr>
        <w:t>5</w:t>
      </w:r>
      <w:r w:rsidRPr="00995ECE">
        <w:rPr>
          <w:rFonts w:asciiTheme="minorHAnsi" w:hAnsiTheme="minorHAnsi" w:cstheme="minorHAnsi"/>
          <w:b/>
          <w:u w:val="single"/>
        </w:rPr>
        <w:t xml:space="preserve">. ONERI </w:t>
      </w:r>
      <w:r w:rsidR="0001117A" w:rsidRPr="00995ECE">
        <w:rPr>
          <w:rFonts w:asciiTheme="minorHAnsi" w:hAnsiTheme="minorHAnsi" w:cstheme="minorHAnsi"/>
          <w:b/>
          <w:u w:val="single"/>
        </w:rPr>
        <w:t xml:space="preserve">FISCALI </w:t>
      </w:r>
      <w:r w:rsidRPr="00995ECE">
        <w:rPr>
          <w:rFonts w:asciiTheme="minorHAnsi" w:hAnsiTheme="minorHAnsi" w:cstheme="minorHAnsi"/>
          <w:b/>
          <w:u w:val="single"/>
        </w:rPr>
        <w:t>E SPESE CONTRATTUALI</w:t>
      </w:r>
    </w:p>
    <w:p w14:paraId="02C55D15" w14:textId="47A8629E" w:rsidR="00904572" w:rsidRPr="00995ECE" w:rsidRDefault="00904572" w:rsidP="00904572">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1. Sono a carico del Fornitore tutti gli oneri tributari e le spese contrattuali conseguenti alla stipulazione del presente </w:t>
      </w:r>
      <w:r w:rsidR="00EF7892" w:rsidRPr="00995ECE">
        <w:rPr>
          <w:rFonts w:asciiTheme="minorHAnsi" w:hAnsiTheme="minorHAnsi" w:cstheme="minorHAnsi"/>
        </w:rPr>
        <w:t>Accordo Quadro</w:t>
      </w:r>
      <w:r w:rsidRPr="00995ECE">
        <w:rPr>
          <w:rFonts w:asciiTheme="minorHAnsi" w:hAnsiTheme="minorHAnsi" w:cstheme="minorHAnsi"/>
        </w:rPr>
        <w:t xml:space="preserve"> tra lo stesso e </w:t>
      </w:r>
      <w:r w:rsidR="00E10108" w:rsidRPr="00995ECE">
        <w:rPr>
          <w:rFonts w:asciiTheme="minorHAnsi" w:hAnsiTheme="minorHAnsi" w:cstheme="minorHAnsi"/>
        </w:rPr>
        <w:t>ARES</w:t>
      </w:r>
      <w:r w:rsidRPr="00995ECE">
        <w:rPr>
          <w:rFonts w:asciiTheme="minorHAnsi" w:hAnsiTheme="minorHAnsi" w:cstheme="minorHAnsi"/>
        </w:rPr>
        <w:t xml:space="preserve"> Sardegna, ivi comprese quelle di bollo e registrazione. Rimangono in capo alla Stazione Appaltante gli oneri su di essa gravanti ai sensi della vigente normativa.</w:t>
      </w:r>
    </w:p>
    <w:p w14:paraId="6890A3E7" w14:textId="08B45833" w:rsidR="007E4095" w:rsidRPr="00995ECE" w:rsidRDefault="00904572" w:rsidP="007E4095">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2. Poiché le prestazioni di cui al presente </w:t>
      </w:r>
      <w:r w:rsidR="00EF7892" w:rsidRPr="00995ECE">
        <w:rPr>
          <w:rFonts w:asciiTheme="minorHAnsi" w:hAnsiTheme="minorHAnsi" w:cstheme="minorHAnsi"/>
        </w:rPr>
        <w:t>Accordo Quadro</w:t>
      </w:r>
      <w:r w:rsidRPr="00995ECE">
        <w:rPr>
          <w:rFonts w:asciiTheme="minorHAnsi" w:hAnsiTheme="minorHAnsi" w:cstheme="minorHAnsi"/>
        </w:rPr>
        <w:t xml:space="preserve"> verranno effettuate dal Fornitore nell’esercizio di attività di impresa e che trattasi, pertanto, di operazioni soggette all’Imposta sul Valore Aggiunto, al presente </w:t>
      </w:r>
      <w:r w:rsidR="00EF7892" w:rsidRPr="00995ECE">
        <w:rPr>
          <w:rFonts w:asciiTheme="minorHAnsi" w:hAnsiTheme="minorHAnsi" w:cstheme="minorHAnsi"/>
        </w:rPr>
        <w:t>atto</w:t>
      </w:r>
      <w:r w:rsidRPr="00995ECE">
        <w:rPr>
          <w:rFonts w:asciiTheme="minorHAnsi" w:hAnsiTheme="minorHAnsi" w:cstheme="minorHAnsi"/>
        </w:rPr>
        <w:t xml:space="preserve"> dovrà essere applicata l’imposta di registro in misura fissa, ai sensi dell’articolo 40 del D.P.R. n. 131/86, con ogni relativo onere a carico del Fornitore.</w:t>
      </w:r>
    </w:p>
    <w:p w14:paraId="0FECB462" w14:textId="61015CE7" w:rsidR="00D4738C" w:rsidRPr="00995ECE" w:rsidRDefault="00D4738C"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ART</w:t>
      </w:r>
      <w:r w:rsidR="00084F8F" w:rsidRPr="00995ECE">
        <w:rPr>
          <w:rFonts w:asciiTheme="minorHAnsi" w:hAnsiTheme="minorHAnsi" w:cstheme="minorHAnsi"/>
          <w:b/>
          <w:u w:val="single"/>
        </w:rPr>
        <w:t>ICOLO</w:t>
      </w:r>
      <w:r w:rsidRPr="00995ECE">
        <w:rPr>
          <w:rFonts w:asciiTheme="minorHAnsi" w:hAnsiTheme="minorHAnsi" w:cstheme="minorHAnsi"/>
          <w:b/>
          <w:u w:val="single"/>
        </w:rPr>
        <w:t xml:space="preserve"> 1</w:t>
      </w:r>
      <w:r w:rsidR="00084F8F" w:rsidRPr="00995ECE">
        <w:rPr>
          <w:rFonts w:asciiTheme="minorHAnsi" w:hAnsiTheme="minorHAnsi" w:cstheme="minorHAnsi"/>
          <w:b/>
          <w:u w:val="single"/>
        </w:rPr>
        <w:t>6</w:t>
      </w:r>
      <w:r w:rsidRPr="00995ECE">
        <w:rPr>
          <w:rFonts w:asciiTheme="minorHAnsi" w:hAnsiTheme="minorHAnsi" w:cstheme="minorHAnsi"/>
          <w:b/>
          <w:u w:val="single"/>
        </w:rPr>
        <w:t xml:space="preserve"> FORO </w:t>
      </w:r>
      <w:r w:rsidR="00C958E6" w:rsidRPr="00995ECE">
        <w:rPr>
          <w:rFonts w:asciiTheme="minorHAnsi" w:hAnsiTheme="minorHAnsi" w:cstheme="minorHAnsi"/>
          <w:b/>
          <w:u w:val="single"/>
        </w:rPr>
        <w:t>COMPETENTE</w:t>
      </w:r>
    </w:p>
    <w:p w14:paraId="06D0C775" w14:textId="511FE62F" w:rsidR="00B61092" w:rsidRPr="00995ECE" w:rsidRDefault="00D4738C"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Per qualsiasi controversia che dovesse insorgere tra </w:t>
      </w:r>
      <w:r w:rsidR="00E10108" w:rsidRPr="00995ECE">
        <w:rPr>
          <w:rFonts w:asciiTheme="minorHAnsi" w:hAnsiTheme="minorHAnsi" w:cstheme="minorHAnsi"/>
        </w:rPr>
        <w:t>ARES</w:t>
      </w:r>
      <w:r w:rsidR="007E4095" w:rsidRPr="00995ECE">
        <w:rPr>
          <w:rFonts w:asciiTheme="minorHAnsi" w:hAnsiTheme="minorHAnsi" w:cstheme="minorHAnsi"/>
        </w:rPr>
        <w:t xml:space="preserve"> Sardegna</w:t>
      </w:r>
      <w:r w:rsidRPr="00995ECE">
        <w:rPr>
          <w:rFonts w:asciiTheme="minorHAnsi" w:hAnsiTheme="minorHAnsi" w:cstheme="minorHAnsi"/>
        </w:rPr>
        <w:t xml:space="preserve"> ed il Fornitore con riferimento alla stipulazione, interpretazione ed esecuzione del presente </w:t>
      </w:r>
      <w:r w:rsidR="00EF7892" w:rsidRPr="00995ECE">
        <w:rPr>
          <w:rFonts w:asciiTheme="minorHAnsi" w:hAnsiTheme="minorHAnsi" w:cstheme="minorHAnsi"/>
        </w:rPr>
        <w:t>Accordo Quadro</w:t>
      </w:r>
      <w:r w:rsidRPr="00995ECE">
        <w:rPr>
          <w:rFonts w:asciiTheme="minorHAnsi" w:hAnsiTheme="minorHAnsi" w:cstheme="minorHAnsi"/>
        </w:rPr>
        <w:t xml:space="preserve"> e per ogni altra controversia relativa al Contratto stesso, sarà competente in via esclusiva il Foro </w:t>
      </w:r>
      <w:r w:rsidR="00A63235" w:rsidRPr="00995ECE">
        <w:rPr>
          <w:rFonts w:asciiTheme="minorHAnsi" w:hAnsiTheme="minorHAnsi" w:cstheme="minorHAnsi"/>
        </w:rPr>
        <w:t xml:space="preserve">ove ha sede legale l’Azienda </w:t>
      </w:r>
      <w:r w:rsidR="00EF7892" w:rsidRPr="00995ECE">
        <w:rPr>
          <w:rFonts w:asciiTheme="minorHAnsi" w:hAnsiTheme="minorHAnsi" w:cstheme="minorHAnsi"/>
        </w:rPr>
        <w:t>Regionale</w:t>
      </w:r>
      <w:r w:rsidR="00A63235" w:rsidRPr="00995ECE">
        <w:rPr>
          <w:rFonts w:asciiTheme="minorHAnsi" w:hAnsiTheme="minorHAnsi" w:cstheme="minorHAnsi"/>
        </w:rPr>
        <w:t xml:space="preserve"> Salute</w:t>
      </w:r>
      <w:r w:rsidRPr="00995ECE">
        <w:rPr>
          <w:rFonts w:asciiTheme="minorHAnsi" w:hAnsiTheme="minorHAnsi" w:cstheme="minorHAnsi"/>
        </w:rPr>
        <w:t>.</w:t>
      </w:r>
    </w:p>
    <w:p w14:paraId="12807B4B" w14:textId="42FD93F9" w:rsidR="00C958E6" w:rsidRPr="00995ECE" w:rsidRDefault="00C958E6"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ART</w:t>
      </w:r>
      <w:r w:rsidR="00084F8F" w:rsidRPr="00995ECE">
        <w:rPr>
          <w:rFonts w:asciiTheme="minorHAnsi" w:hAnsiTheme="minorHAnsi" w:cstheme="minorHAnsi"/>
          <w:b/>
          <w:u w:val="single"/>
        </w:rPr>
        <w:t>ICOLO</w:t>
      </w:r>
      <w:r w:rsidRPr="00995ECE">
        <w:rPr>
          <w:rFonts w:asciiTheme="minorHAnsi" w:hAnsiTheme="minorHAnsi" w:cstheme="minorHAnsi"/>
          <w:b/>
          <w:u w:val="single"/>
        </w:rPr>
        <w:t xml:space="preserve"> 1</w:t>
      </w:r>
      <w:r w:rsidR="00084F8F" w:rsidRPr="00995ECE">
        <w:rPr>
          <w:rFonts w:asciiTheme="minorHAnsi" w:hAnsiTheme="minorHAnsi" w:cstheme="minorHAnsi"/>
          <w:b/>
          <w:u w:val="single"/>
        </w:rPr>
        <w:t>7</w:t>
      </w:r>
      <w:r w:rsidRPr="00995ECE">
        <w:rPr>
          <w:rFonts w:asciiTheme="minorHAnsi" w:hAnsiTheme="minorHAnsi" w:cstheme="minorHAnsi"/>
          <w:b/>
          <w:u w:val="single"/>
        </w:rPr>
        <w:t>. RISERVATEZZA</w:t>
      </w:r>
    </w:p>
    <w:p w14:paraId="6606B107" w14:textId="7AA13323" w:rsidR="00C958E6" w:rsidRPr="00995ECE" w:rsidRDefault="00C958E6"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1. Il Fornitore</w:t>
      </w:r>
      <w:r w:rsidR="000F4D52" w:rsidRPr="00995ECE">
        <w:rPr>
          <w:rFonts w:asciiTheme="minorHAnsi" w:hAnsiTheme="minorHAnsi" w:cstheme="minorHAnsi"/>
        </w:rPr>
        <w:t xml:space="preserve"> e </w:t>
      </w:r>
      <w:r w:rsidR="00E10108" w:rsidRPr="00995ECE">
        <w:rPr>
          <w:rFonts w:asciiTheme="minorHAnsi" w:hAnsiTheme="minorHAnsi" w:cstheme="minorHAnsi"/>
        </w:rPr>
        <w:t>ARES</w:t>
      </w:r>
      <w:r w:rsidR="007E4095" w:rsidRPr="00995ECE">
        <w:rPr>
          <w:rFonts w:asciiTheme="minorHAnsi" w:hAnsiTheme="minorHAnsi" w:cstheme="minorHAnsi"/>
        </w:rPr>
        <w:t xml:space="preserve"> Sardegna</w:t>
      </w:r>
      <w:r w:rsidRPr="00995ECE">
        <w:rPr>
          <w:rFonts w:asciiTheme="minorHAnsi" w:hAnsiTheme="minorHAnsi" w:cstheme="minorHAnsi"/>
        </w:rPr>
        <w:t xml:space="preserve"> sono obbligati, ciascuno per quanto di propria competenza, a non divulgare le informazioni di cui verranno reciprocamente a conoscenza nell’ambito dell’esecuzione </w:t>
      </w:r>
      <w:r w:rsidR="005C4F47" w:rsidRPr="00995ECE">
        <w:rPr>
          <w:rFonts w:asciiTheme="minorHAnsi" w:hAnsiTheme="minorHAnsi" w:cstheme="minorHAnsi"/>
        </w:rPr>
        <w:t>dell’Accordo Quadro</w:t>
      </w:r>
      <w:r w:rsidRPr="00995ECE">
        <w:rPr>
          <w:rFonts w:asciiTheme="minorHAnsi" w:hAnsiTheme="minorHAnsi" w:cstheme="minorHAnsi"/>
        </w:rPr>
        <w:t>.</w:t>
      </w:r>
    </w:p>
    <w:p w14:paraId="29C25002" w14:textId="034519B9" w:rsidR="00C958E6" w:rsidRPr="00995ECE" w:rsidRDefault="00C958E6"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2. Il Fornitore, in particolare, ha l’obbligo di mantenere riservati i dati e le informazioni, ivi comprese quelle che transitano per le apparecchiature di elaborazione dati, di cui venga in possesso e, comunque, a conoscenza in corso di esecuzione </w:t>
      </w:r>
      <w:r w:rsidR="005C4F47" w:rsidRPr="00995ECE">
        <w:rPr>
          <w:rFonts w:asciiTheme="minorHAnsi" w:hAnsiTheme="minorHAnsi" w:cstheme="minorHAnsi"/>
        </w:rPr>
        <w:t>dell’Accordo Quadro</w:t>
      </w:r>
      <w:r w:rsidRPr="00995ECE">
        <w:rPr>
          <w:rFonts w:asciiTheme="minorHAnsi" w:hAnsiTheme="minorHAnsi" w:cstheme="minorHAnsi"/>
        </w:rPr>
        <w:t xml:space="preserve">, di non divulgarli in alcun modo e in qualsiasi forma e di non farne oggetto di utilizzazione a qualsiasi titolo per scopi diversi da quelli strettamente necessari all’esecuzione </w:t>
      </w:r>
      <w:r w:rsidR="005C4F47" w:rsidRPr="00995ECE">
        <w:rPr>
          <w:rFonts w:asciiTheme="minorHAnsi" w:hAnsiTheme="minorHAnsi" w:cstheme="minorHAnsi"/>
        </w:rPr>
        <w:t>dell’Accordo Quadro</w:t>
      </w:r>
      <w:r w:rsidRPr="00995ECE">
        <w:rPr>
          <w:rFonts w:asciiTheme="minorHAnsi" w:hAnsiTheme="minorHAnsi" w:cstheme="minorHAnsi"/>
        </w:rPr>
        <w:t xml:space="preserve"> stesso e, comunque, per i cinque anni successivi alla cessazione di efficacia del rapporto contrattuale tra lo stesso</w:t>
      </w:r>
      <w:r w:rsidR="000F4D52" w:rsidRPr="00995ECE">
        <w:rPr>
          <w:rFonts w:asciiTheme="minorHAnsi" w:hAnsiTheme="minorHAnsi" w:cstheme="minorHAnsi"/>
        </w:rPr>
        <w:t xml:space="preserve"> e</w:t>
      </w:r>
      <w:r w:rsidR="001D0009" w:rsidRPr="00995ECE">
        <w:rPr>
          <w:rFonts w:asciiTheme="minorHAnsi" w:hAnsiTheme="minorHAnsi" w:cstheme="minorHAnsi"/>
        </w:rPr>
        <w:t xml:space="preserve"> </w:t>
      </w:r>
      <w:r w:rsidR="00E10108" w:rsidRPr="00995ECE">
        <w:rPr>
          <w:rFonts w:asciiTheme="minorHAnsi" w:hAnsiTheme="minorHAnsi" w:cstheme="minorHAnsi"/>
        </w:rPr>
        <w:t>ARES</w:t>
      </w:r>
      <w:r w:rsidR="001D0009" w:rsidRPr="00995ECE">
        <w:rPr>
          <w:rFonts w:asciiTheme="minorHAnsi" w:hAnsiTheme="minorHAnsi" w:cstheme="minorHAnsi"/>
        </w:rPr>
        <w:t xml:space="preserve"> Sardegna</w:t>
      </w:r>
      <w:r w:rsidRPr="00995ECE">
        <w:rPr>
          <w:rFonts w:asciiTheme="minorHAnsi" w:hAnsiTheme="minorHAnsi" w:cstheme="minorHAnsi"/>
        </w:rPr>
        <w:t>.</w:t>
      </w:r>
      <w:r w:rsidR="00A00603" w:rsidRPr="00995ECE">
        <w:rPr>
          <w:rFonts w:asciiTheme="minorHAnsi" w:hAnsiTheme="minorHAnsi" w:cstheme="minorHAnsi"/>
        </w:rPr>
        <w:t xml:space="preserve"> Tale obbligo non concerne i dati che siano o divengano di pubblico dominio.</w:t>
      </w:r>
    </w:p>
    <w:p w14:paraId="1E8416E0" w14:textId="77777777" w:rsidR="00C958E6" w:rsidRPr="00995ECE" w:rsidRDefault="00C958E6"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3. Il Fornitore è responsabile, inoltre, dell’esatta osservanza da parte dei propri dipendenti, consulenti e collaboratori, nonché dei propri eventuali subappaltatori e dei dipendenti, consulenti e collaboratori di questi ultimi, del rispetto degli obblighi di riservatezza di cui sopra.</w:t>
      </w:r>
    </w:p>
    <w:p w14:paraId="4C6E410D" w14:textId="530A2E87" w:rsidR="00C958E6" w:rsidRPr="00995ECE" w:rsidRDefault="00C958E6" w:rsidP="00040757">
      <w:pPr>
        <w:pStyle w:val="Testonormale"/>
        <w:spacing w:after="120" w:line="260" w:lineRule="exact"/>
        <w:jc w:val="both"/>
        <w:rPr>
          <w:rFonts w:asciiTheme="minorHAnsi" w:hAnsiTheme="minorHAnsi" w:cstheme="minorHAnsi"/>
        </w:rPr>
      </w:pPr>
      <w:smartTag w:uri="urn:schemas-microsoft-com:office:smarttags" w:element="metricconverter">
        <w:smartTagPr>
          <w:attr w:name="ProductID" w:val="4. In"/>
        </w:smartTagPr>
        <w:r w:rsidRPr="00995ECE">
          <w:rPr>
            <w:rFonts w:asciiTheme="minorHAnsi" w:hAnsiTheme="minorHAnsi" w:cstheme="minorHAnsi"/>
          </w:rPr>
          <w:t>4. In</w:t>
        </w:r>
      </w:smartTag>
      <w:r w:rsidRPr="00995ECE">
        <w:rPr>
          <w:rFonts w:asciiTheme="minorHAnsi" w:hAnsiTheme="minorHAnsi" w:cstheme="minorHAnsi"/>
        </w:rPr>
        <w:t xml:space="preserve"> caso di inosservanza degli obblighi di riservatezza</w:t>
      </w:r>
      <w:r w:rsidR="003D64A5" w:rsidRPr="00995ECE">
        <w:rPr>
          <w:rFonts w:asciiTheme="minorHAnsi" w:hAnsiTheme="minorHAnsi" w:cstheme="minorHAnsi"/>
        </w:rPr>
        <w:t>,</w:t>
      </w:r>
      <w:r w:rsidRPr="00995ECE">
        <w:rPr>
          <w:rFonts w:asciiTheme="minorHAnsi" w:hAnsiTheme="minorHAnsi" w:cstheme="minorHAnsi"/>
        </w:rPr>
        <w:t xml:space="preserve"> </w:t>
      </w:r>
      <w:r w:rsidR="00E10108" w:rsidRPr="00995ECE">
        <w:rPr>
          <w:rFonts w:asciiTheme="minorHAnsi" w:hAnsiTheme="minorHAnsi" w:cstheme="minorHAnsi"/>
        </w:rPr>
        <w:t>ARES</w:t>
      </w:r>
      <w:r w:rsidR="00DD3D84" w:rsidRPr="00995ECE">
        <w:rPr>
          <w:rFonts w:asciiTheme="minorHAnsi" w:hAnsiTheme="minorHAnsi" w:cstheme="minorHAnsi"/>
        </w:rPr>
        <w:t xml:space="preserve"> Sardegna </w:t>
      </w:r>
      <w:r w:rsidRPr="00995ECE">
        <w:rPr>
          <w:rFonts w:asciiTheme="minorHAnsi" w:hAnsiTheme="minorHAnsi" w:cstheme="minorHAnsi"/>
        </w:rPr>
        <w:t xml:space="preserve">ha la facoltà di dichiarare la risoluzione di diritto del contratto, fermo restando che </w:t>
      </w:r>
      <w:r w:rsidR="00E628EF" w:rsidRPr="00995ECE">
        <w:rPr>
          <w:rFonts w:asciiTheme="minorHAnsi" w:hAnsiTheme="minorHAnsi" w:cstheme="minorHAnsi"/>
        </w:rPr>
        <w:t xml:space="preserve">il Fornitore </w:t>
      </w:r>
      <w:r w:rsidRPr="00995ECE">
        <w:rPr>
          <w:rFonts w:asciiTheme="minorHAnsi" w:hAnsiTheme="minorHAnsi" w:cstheme="minorHAnsi"/>
        </w:rPr>
        <w:t xml:space="preserve">sarà tenuto a risarcire la </w:t>
      </w:r>
      <w:r w:rsidR="00E628EF" w:rsidRPr="00995ECE">
        <w:rPr>
          <w:rFonts w:asciiTheme="minorHAnsi" w:hAnsiTheme="minorHAnsi" w:cstheme="minorHAnsi"/>
        </w:rPr>
        <w:t xml:space="preserve">predetta </w:t>
      </w:r>
      <w:r w:rsidRPr="00995ECE">
        <w:rPr>
          <w:rFonts w:asciiTheme="minorHAnsi" w:hAnsiTheme="minorHAnsi" w:cstheme="minorHAnsi"/>
        </w:rPr>
        <w:t>Stazione Appaltante</w:t>
      </w:r>
      <w:r w:rsidR="00E628EF" w:rsidRPr="00995ECE">
        <w:rPr>
          <w:rFonts w:asciiTheme="minorHAnsi" w:hAnsiTheme="minorHAnsi" w:cstheme="minorHAnsi"/>
        </w:rPr>
        <w:t xml:space="preserve"> </w:t>
      </w:r>
      <w:r w:rsidRPr="00995ECE">
        <w:rPr>
          <w:rFonts w:asciiTheme="minorHAnsi" w:hAnsiTheme="minorHAnsi" w:cstheme="minorHAnsi"/>
        </w:rPr>
        <w:t xml:space="preserve">di tutti i danni che a questa dovessero derivare </w:t>
      </w:r>
      <w:r w:rsidR="00E10108" w:rsidRPr="00995ECE">
        <w:rPr>
          <w:rFonts w:asciiTheme="minorHAnsi" w:hAnsiTheme="minorHAnsi" w:cstheme="minorHAnsi"/>
        </w:rPr>
        <w:t>dalla violazione</w:t>
      </w:r>
      <w:r w:rsidRPr="00995ECE">
        <w:rPr>
          <w:rFonts w:asciiTheme="minorHAnsi" w:hAnsiTheme="minorHAnsi" w:cstheme="minorHAnsi"/>
        </w:rPr>
        <w:t xml:space="preserve"> degli obblighi anzidetti.</w:t>
      </w:r>
    </w:p>
    <w:p w14:paraId="3CC279F9" w14:textId="0CF890D2" w:rsidR="00C958E6" w:rsidRPr="00995ECE" w:rsidRDefault="00C958E6"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5. Il </w:t>
      </w:r>
      <w:r w:rsidR="00E628EF" w:rsidRPr="00995ECE">
        <w:rPr>
          <w:rFonts w:asciiTheme="minorHAnsi" w:hAnsiTheme="minorHAnsi" w:cstheme="minorHAnsi"/>
        </w:rPr>
        <w:t xml:space="preserve">Fornitore </w:t>
      </w:r>
      <w:r w:rsidRPr="00995ECE">
        <w:rPr>
          <w:rFonts w:asciiTheme="minorHAnsi" w:hAnsiTheme="minorHAnsi" w:cstheme="minorHAnsi"/>
        </w:rPr>
        <w:t xml:space="preserve">potrà citare i contenuti essenziali del presente </w:t>
      </w:r>
      <w:r w:rsidR="00E628EF" w:rsidRPr="00995ECE">
        <w:rPr>
          <w:rFonts w:asciiTheme="minorHAnsi" w:hAnsiTheme="minorHAnsi" w:cstheme="minorHAnsi"/>
        </w:rPr>
        <w:t>c</w:t>
      </w:r>
      <w:r w:rsidRPr="00995ECE">
        <w:rPr>
          <w:rFonts w:asciiTheme="minorHAnsi" w:hAnsiTheme="minorHAnsi" w:cstheme="minorHAnsi"/>
        </w:rPr>
        <w:t xml:space="preserve">ontratto stipulato con </w:t>
      </w:r>
      <w:r w:rsidR="00E10108" w:rsidRPr="00995ECE">
        <w:rPr>
          <w:rFonts w:asciiTheme="minorHAnsi" w:hAnsiTheme="minorHAnsi" w:cstheme="minorHAnsi"/>
        </w:rPr>
        <w:t>ARES</w:t>
      </w:r>
      <w:r w:rsidR="00DD3D84" w:rsidRPr="00995ECE">
        <w:rPr>
          <w:rFonts w:asciiTheme="minorHAnsi" w:hAnsiTheme="minorHAnsi" w:cstheme="minorHAnsi"/>
        </w:rPr>
        <w:t xml:space="preserve"> Sardegna</w:t>
      </w:r>
      <w:r w:rsidRPr="00995ECE">
        <w:rPr>
          <w:rFonts w:asciiTheme="minorHAnsi" w:hAnsiTheme="minorHAnsi" w:cstheme="minorHAnsi"/>
        </w:rPr>
        <w:t>, nei casi in cui ciò fosse condizione necessaria per la partecipazione dello stesso a gare ed appalti e, in ogni caso, in adempimento di specifici obblighi di legge.</w:t>
      </w:r>
    </w:p>
    <w:p w14:paraId="0BCE0EAA" w14:textId="77777777" w:rsidR="00C958E6" w:rsidRPr="00995ECE" w:rsidRDefault="00B5093E"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6. IL Fornitore si impegna, </w:t>
      </w:r>
      <w:r w:rsidR="00C958E6" w:rsidRPr="00995ECE">
        <w:rPr>
          <w:rFonts w:asciiTheme="minorHAnsi" w:hAnsiTheme="minorHAnsi" w:cstheme="minorHAnsi"/>
        </w:rPr>
        <w:t>alt</w:t>
      </w:r>
      <w:r w:rsidRPr="00995ECE">
        <w:rPr>
          <w:rFonts w:asciiTheme="minorHAnsi" w:hAnsiTheme="minorHAnsi" w:cstheme="minorHAnsi"/>
        </w:rPr>
        <w:t xml:space="preserve">resì, a rispettare quanto prescritto dalla vigente normativa in materia di protezione dei dati personali </w:t>
      </w:r>
      <w:r w:rsidR="00C958E6" w:rsidRPr="00995ECE">
        <w:rPr>
          <w:rFonts w:asciiTheme="minorHAnsi" w:hAnsiTheme="minorHAnsi" w:cstheme="minorHAnsi"/>
        </w:rPr>
        <w:t xml:space="preserve">di cui al </w:t>
      </w:r>
      <w:proofErr w:type="spellStart"/>
      <w:r w:rsidR="00C958E6" w:rsidRPr="00995ECE">
        <w:rPr>
          <w:rFonts w:asciiTheme="minorHAnsi" w:hAnsiTheme="minorHAnsi" w:cstheme="minorHAnsi"/>
        </w:rPr>
        <w:t>D.Lgs.</w:t>
      </w:r>
      <w:proofErr w:type="spellEnd"/>
      <w:r w:rsidR="00C958E6" w:rsidRPr="00995ECE">
        <w:rPr>
          <w:rFonts w:asciiTheme="minorHAnsi" w:hAnsiTheme="minorHAnsi" w:cstheme="minorHAnsi"/>
        </w:rPr>
        <w:t xml:space="preserve"> n. 196/2003</w:t>
      </w:r>
      <w:r w:rsidRPr="00995ECE">
        <w:rPr>
          <w:rFonts w:asciiTheme="minorHAnsi" w:hAnsiTheme="minorHAnsi" w:cstheme="minorHAnsi"/>
        </w:rPr>
        <w:t>, nonché gli eventuali ulteriori provvedimenti in materia</w:t>
      </w:r>
      <w:r w:rsidR="00C958E6" w:rsidRPr="00995ECE">
        <w:rPr>
          <w:rFonts w:asciiTheme="minorHAnsi" w:hAnsiTheme="minorHAnsi" w:cstheme="minorHAnsi"/>
        </w:rPr>
        <w:t>.</w:t>
      </w:r>
    </w:p>
    <w:p w14:paraId="7B1554FD" w14:textId="1F9D2E7C" w:rsidR="00C958E6" w:rsidRPr="00995ECE" w:rsidRDefault="00C958E6"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ART</w:t>
      </w:r>
      <w:r w:rsidR="00084F8F" w:rsidRPr="00995ECE">
        <w:rPr>
          <w:rFonts w:asciiTheme="minorHAnsi" w:hAnsiTheme="minorHAnsi" w:cstheme="minorHAnsi"/>
          <w:b/>
          <w:u w:val="single"/>
        </w:rPr>
        <w:t>ICOLO</w:t>
      </w:r>
      <w:r w:rsidRPr="00995ECE">
        <w:rPr>
          <w:rFonts w:asciiTheme="minorHAnsi" w:hAnsiTheme="minorHAnsi" w:cstheme="minorHAnsi"/>
          <w:b/>
          <w:u w:val="single"/>
        </w:rPr>
        <w:t xml:space="preserve"> </w:t>
      </w:r>
      <w:r w:rsidR="00E628EF" w:rsidRPr="00995ECE">
        <w:rPr>
          <w:rFonts w:asciiTheme="minorHAnsi" w:hAnsiTheme="minorHAnsi" w:cstheme="minorHAnsi"/>
          <w:b/>
          <w:u w:val="single"/>
        </w:rPr>
        <w:t>1</w:t>
      </w:r>
      <w:r w:rsidR="00084F8F" w:rsidRPr="00995ECE">
        <w:rPr>
          <w:rFonts w:asciiTheme="minorHAnsi" w:hAnsiTheme="minorHAnsi" w:cstheme="minorHAnsi"/>
          <w:b/>
          <w:u w:val="single"/>
        </w:rPr>
        <w:t>8</w:t>
      </w:r>
      <w:r w:rsidRPr="00995ECE">
        <w:rPr>
          <w:rFonts w:asciiTheme="minorHAnsi" w:hAnsiTheme="minorHAnsi" w:cstheme="minorHAnsi"/>
          <w:b/>
          <w:u w:val="single"/>
        </w:rPr>
        <w:t>. TRACCIABILITÀ DEI FLUSSI FINANZIARI. ULTERIORI CLAUSOLE RISOLUTIVE ESPRESSE</w:t>
      </w:r>
    </w:p>
    <w:p w14:paraId="7C6A67D1" w14:textId="77777777" w:rsidR="002839D2" w:rsidRPr="00995ECE" w:rsidRDefault="002839D2"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lastRenderedPageBreak/>
        <w:t>1. Ai sensi e per gli effetti di cui all’art. 3, comma 8, della Legge 13 agosto 2010 n. 136, nel testo risultante dalle successive modifiche ed integrazioni, il Fornitore si obbliga a rispettare puntualmente quanto previsto dalla predetta legge in merito agli obblighi di tracciabilità dei flussi finanziari.</w:t>
      </w:r>
    </w:p>
    <w:p w14:paraId="191DAB26" w14:textId="77777777" w:rsidR="002839D2" w:rsidRPr="00995ECE" w:rsidRDefault="002839D2"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2. Salve le ulteriori ipotesi di risoluzione previste nel presente contratto, si conviene che, in ogni caso, la Stazione Appaltante, in conformità alla previsione di cui all’art. 3, comma 9-bis della Legge n. 136 citata, senza bisogno di assegnare previamente alcun termine per l’adempimento, risolverà di diritto il presente Contratto, ai sensi dell’art. 1456 cod. civ., previa dichiarazione da comunicarsi al Fornitore </w:t>
      </w:r>
      <w:r w:rsidR="006D2656" w:rsidRPr="00995ECE">
        <w:rPr>
          <w:rFonts w:asciiTheme="minorHAnsi" w:hAnsiTheme="minorHAnsi" w:cstheme="minorHAnsi"/>
        </w:rPr>
        <w:t>a mezzo PEC</w:t>
      </w:r>
      <w:r w:rsidRPr="00995ECE">
        <w:rPr>
          <w:rFonts w:asciiTheme="minorHAnsi" w:hAnsiTheme="minorHAnsi" w:cstheme="minorHAnsi"/>
        </w:rPr>
        <w:t>, per l’ipotesi in cui le transazioni siano eseguite senza utilizzare il bonifico bancario o postale ovvero altri strumenti idonei a consentire la piena tracciabilità delle operazioni ai sensi della Legge 13 agosto 2010 n. 136</w:t>
      </w:r>
      <w:r w:rsidR="00855BAF" w:rsidRPr="00995ECE">
        <w:rPr>
          <w:rFonts w:asciiTheme="minorHAnsi" w:hAnsiTheme="minorHAnsi" w:cstheme="minorHAnsi"/>
        </w:rPr>
        <w:t>, del Decreto Legge 12 novembre 2010 n. 187 nonché della Determinazione dell’Autorità per la Vigilanza sui Contratti Pubblici (ora A.N.AC.) n. 8 del 18 novembre 2010.</w:t>
      </w:r>
      <w:r w:rsidRPr="00995ECE">
        <w:rPr>
          <w:rFonts w:asciiTheme="minorHAnsi" w:hAnsiTheme="minorHAnsi" w:cstheme="minorHAnsi"/>
        </w:rPr>
        <w:t>.</w:t>
      </w:r>
    </w:p>
    <w:p w14:paraId="223B8BC7" w14:textId="4C118287" w:rsidR="002839D2" w:rsidRPr="00995ECE" w:rsidRDefault="002839D2" w:rsidP="00040757">
      <w:pPr>
        <w:pStyle w:val="Testonormale"/>
        <w:spacing w:after="120" w:line="260" w:lineRule="exact"/>
        <w:jc w:val="both"/>
        <w:rPr>
          <w:rFonts w:asciiTheme="minorHAnsi" w:hAnsiTheme="minorHAnsi" w:cstheme="minorHAnsi"/>
        </w:rPr>
      </w:pPr>
      <w:smartTag w:uri="urn:schemas-microsoft-com:office:smarttags" w:element="metricconverter">
        <w:smartTagPr>
          <w:attr w:name="ProductID" w:val="3. In"/>
        </w:smartTagPr>
        <w:r w:rsidRPr="00995ECE">
          <w:rPr>
            <w:rFonts w:asciiTheme="minorHAnsi" w:hAnsiTheme="minorHAnsi" w:cstheme="minorHAnsi"/>
          </w:rPr>
          <w:t>3. In</w:t>
        </w:r>
      </w:smartTag>
      <w:r w:rsidRPr="00995ECE">
        <w:rPr>
          <w:rFonts w:asciiTheme="minorHAnsi" w:hAnsiTheme="minorHAnsi" w:cstheme="minorHAnsi"/>
        </w:rPr>
        <w:t xml:space="preserve"> ogni caso, si conviene che </w:t>
      </w:r>
      <w:r w:rsidR="00E10108" w:rsidRPr="00995ECE">
        <w:rPr>
          <w:rFonts w:asciiTheme="minorHAnsi" w:hAnsiTheme="minorHAnsi" w:cstheme="minorHAnsi"/>
        </w:rPr>
        <w:t>ARES</w:t>
      </w:r>
      <w:r w:rsidR="006D2656" w:rsidRPr="00995ECE">
        <w:rPr>
          <w:rFonts w:asciiTheme="minorHAnsi" w:hAnsiTheme="minorHAnsi" w:cstheme="minorHAnsi"/>
        </w:rPr>
        <w:t xml:space="preserve"> Sardegna</w:t>
      </w:r>
      <w:r w:rsidRPr="00995ECE">
        <w:rPr>
          <w:rFonts w:asciiTheme="minorHAnsi" w:hAnsiTheme="minorHAnsi" w:cstheme="minorHAnsi"/>
        </w:rPr>
        <w:t xml:space="preserve">, senza bisogno di assegnare previamente alcun termine per l’adempimento, si riserva di risolvere di diritto il contratto, ai sensi dell’art. 1456 cod. civ., previa dichiarazione da comunicarsi al Fornitore con raccomandata </w:t>
      </w:r>
      <w:proofErr w:type="spellStart"/>
      <w:r w:rsidRPr="00995ECE">
        <w:rPr>
          <w:rFonts w:asciiTheme="minorHAnsi" w:hAnsiTheme="minorHAnsi" w:cstheme="minorHAnsi"/>
        </w:rPr>
        <w:t>a.r.</w:t>
      </w:r>
      <w:proofErr w:type="spellEnd"/>
      <w:r w:rsidRPr="00995ECE">
        <w:rPr>
          <w:rFonts w:asciiTheme="minorHAnsi" w:hAnsiTheme="minorHAnsi" w:cstheme="minorHAnsi"/>
        </w:rPr>
        <w:t>, nell’ipotesi di reiterati inadempimenti agli obblighi di cui al precedente comma.</w:t>
      </w:r>
    </w:p>
    <w:p w14:paraId="616E02E5" w14:textId="77777777" w:rsidR="002839D2" w:rsidRPr="00995ECE" w:rsidRDefault="002839D2"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4. Il Fornitore è tenuto a comunicare tempestivamente e comunque entro e non oltre 7 giorni dalla/e variazione/i qualsivoglia variazione intervenuta in ordine ai dati relativi agli estremi identificativi del/i conto/i corrente/i dedicato/i nonché le generalità (nome e cognome) e il codice fiscale delle persone delegate ad operare su detto/i conto/i.</w:t>
      </w:r>
    </w:p>
    <w:p w14:paraId="5471EE78" w14:textId="77777777" w:rsidR="002839D2" w:rsidRPr="00995ECE" w:rsidRDefault="002839D2"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5. Il Fornitore, nella sua qualità di appaltatore, si obbliga, in conformità alle previsioni di cui all’art. 3, comma 9 della Legge 13 agosto 2010 n. 136, ad inserire nei contratti sottoscritti con i subappaltatori o i subcontraenti, a pena di nullità assoluta, una apposita clausola con la quale ciascuno di essi assume gli obblighi di tracciabilità dei flussi finanziari di cui alla Legge 13 agosto 2010 n. 136.</w:t>
      </w:r>
    </w:p>
    <w:p w14:paraId="31D66549" w14:textId="77777777" w:rsidR="002839D2" w:rsidRPr="00995ECE" w:rsidRDefault="002839D2"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6. L’Appaltatore, il subappaltatore o il subcontraente che ha notizia dell’inadempimento della propria controparte agli obblighi di tracciabilità finanziaria di cui alla norma sopra citata </w:t>
      </w:r>
      <w:proofErr w:type="spellStart"/>
      <w:r w:rsidRPr="00995ECE">
        <w:rPr>
          <w:rFonts w:asciiTheme="minorHAnsi" w:hAnsiTheme="minorHAnsi" w:cstheme="minorHAnsi"/>
        </w:rPr>
        <w:t>ne</w:t>
      </w:r>
      <w:proofErr w:type="spellEnd"/>
      <w:r w:rsidRPr="00995ECE">
        <w:rPr>
          <w:rFonts w:asciiTheme="minorHAnsi" w:hAnsiTheme="minorHAnsi" w:cstheme="minorHAnsi"/>
        </w:rPr>
        <w:t xml:space="preserve"> </w:t>
      </w:r>
      <w:proofErr w:type="spellStart"/>
      <w:r w:rsidRPr="00995ECE">
        <w:rPr>
          <w:rFonts w:asciiTheme="minorHAnsi" w:hAnsiTheme="minorHAnsi" w:cstheme="minorHAnsi"/>
        </w:rPr>
        <w:t>da</w:t>
      </w:r>
      <w:proofErr w:type="spellEnd"/>
      <w:r w:rsidRPr="00995ECE">
        <w:rPr>
          <w:rFonts w:asciiTheme="minorHAnsi" w:hAnsiTheme="minorHAnsi" w:cstheme="minorHAnsi"/>
        </w:rPr>
        <w:t xml:space="preserve"> immediata comunicazione alla Stazione Appaltante e alla Prefettura-Ufficio territoriale del Governo della provincia ove ha sede la Stazione Appaltante.</w:t>
      </w:r>
    </w:p>
    <w:p w14:paraId="08F86662" w14:textId="1134027A" w:rsidR="002839D2" w:rsidRPr="00995ECE" w:rsidRDefault="002839D2"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7. </w:t>
      </w:r>
      <w:r w:rsidR="00E10108" w:rsidRPr="00995ECE">
        <w:rPr>
          <w:rFonts w:asciiTheme="minorHAnsi" w:hAnsiTheme="minorHAnsi" w:cstheme="minorHAnsi"/>
        </w:rPr>
        <w:t>ARES</w:t>
      </w:r>
      <w:r w:rsidR="00940BF5" w:rsidRPr="00995ECE">
        <w:rPr>
          <w:rFonts w:asciiTheme="minorHAnsi" w:hAnsiTheme="minorHAnsi" w:cstheme="minorHAnsi"/>
        </w:rPr>
        <w:t xml:space="preserve"> Sardegna</w:t>
      </w:r>
      <w:r w:rsidRPr="00995ECE">
        <w:rPr>
          <w:rFonts w:asciiTheme="minorHAnsi" w:hAnsiTheme="minorHAnsi" w:cstheme="minorHAnsi"/>
        </w:rPr>
        <w:t xml:space="preserve"> verificherà che nei contratti di subappalto sia inserita, a pena di nullità assoluta del contratto, un’apposita clausola con la quale il subappaltatore assume gli obblighi di tracciabilità dei flussi finanziari di cui alla Legge citata. Con riferimento ai contratti di subfornitura, il Fornitore si obbliga a trasmettere a</w:t>
      </w:r>
      <w:r w:rsidR="00940BF5" w:rsidRPr="00995ECE">
        <w:rPr>
          <w:rFonts w:asciiTheme="minorHAnsi" w:hAnsiTheme="minorHAnsi" w:cstheme="minorHAnsi"/>
        </w:rPr>
        <w:t xml:space="preserve"> </w:t>
      </w:r>
      <w:r w:rsidR="00E10108" w:rsidRPr="00995ECE">
        <w:rPr>
          <w:rFonts w:asciiTheme="minorHAnsi" w:hAnsiTheme="minorHAnsi" w:cstheme="minorHAnsi"/>
        </w:rPr>
        <w:t>ARES</w:t>
      </w:r>
      <w:r w:rsidR="00940BF5" w:rsidRPr="00995ECE">
        <w:rPr>
          <w:rFonts w:asciiTheme="minorHAnsi" w:hAnsiTheme="minorHAnsi" w:cstheme="minorHAnsi"/>
        </w:rPr>
        <w:t xml:space="preserve"> Sardegna</w:t>
      </w:r>
      <w:r w:rsidRPr="00995ECE">
        <w:rPr>
          <w:rFonts w:asciiTheme="minorHAnsi" w:hAnsiTheme="minorHAnsi" w:cstheme="minorHAnsi"/>
        </w:rPr>
        <w:t>, oltre alle informazioni di cui all’art. 1</w:t>
      </w:r>
      <w:r w:rsidR="00322BF5" w:rsidRPr="00995ECE">
        <w:rPr>
          <w:rFonts w:asciiTheme="minorHAnsi" w:hAnsiTheme="minorHAnsi" w:cstheme="minorHAnsi"/>
        </w:rPr>
        <w:t>05</w:t>
      </w:r>
      <w:r w:rsidRPr="00995ECE">
        <w:rPr>
          <w:rFonts w:asciiTheme="minorHAnsi" w:hAnsiTheme="minorHAnsi" w:cstheme="minorHAnsi"/>
        </w:rPr>
        <w:t xml:space="preserve"> del </w:t>
      </w:r>
      <w:proofErr w:type="spellStart"/>
      <w:r w:rsidRPr="00995ECE">
        <w:rPr>
          <w:rFonts w:asciiTheme="minorHAnsi" w:hAnsiTheme="minorHAnsi" w:cstheme="minorHAnsi"/>
        </w:rPr>
        <w:t>D.Lgs.</w:t>
      </w:r>
      <w:proofErr w:type="spellEnd"/>
      <w:r w:rsidRPr="00995ECE">
        <w:rPr>
          <w:rFonts w:asciiTheme="minorHAnsi" w:hAnsiTheme="minorHAnsi" w:cstheme="minorHAnsi"/>
        </w:rPr>
        <w:t xml:space="preserve"> n. </w:t>
      </w:r>
      <w:r w:rsidR="00322BF5" w:rsidRPr="00995ECE">
        <w:rPr>
          <w:rFonts w:asciiTheme="minorHAnsi" w:hAnsiTheme="minorHAnsi" w:cstheme="minorHAnsi"/>
        </w:rPr>
        <w:t>50</w:t>
      </w:r>
      <w:r w:rsidRPr="00995ECE">
        <w:rPr>
          <w:rFonts w:asciiTheme="minorHAnsi" w:hAnsiTheme="minorHAnsi" w:cstheme="minorHAnsi"/>
        </w:rPr>
        <w:t>/20</w:t>
      </w:r>
      <w:r w:rsidR="00322BF5" w:rsidRPr="00995ECE">
        <w:rPr>
          <w:rFonts w:asciiTheme="minorHAnsi" w:hAnsiTheme="minorHAnsi" w:cstheme="minorHAnsi"/>
        </w:rPr>
        <w:t>16</w:t>
      </w:r>
      <w:r w:rsidRPr="00995ECE">
        <w:rPr>
          <w:rFonts w:asciiTheme="minorHAnsi" w:hAnsiTheme="minorHAnsi" w:cstheme="minorHAnsi"/>
        </w:rPr>
        <w:t xml:space="preserve">, anche apposita dichiarazione resa ai sensi del DPR 445/2000, attestante che nel relativo sub-contratto è stata inserita, a pena di nullità assoluta, un’apposita clausola con la quale il subcontraente assume gli obblighi di tracciabilità dei flussi finanziari, restando inteso che </w:t>
      </w:r>
      <w:r w:rsidR="00E10108" w:rsidRPr="00995ECE">
        <w:rPr>
          <w:rFonts w:asciiTheme="minorHAnsi" w:hAnsiTheme="minorHAnsi" w:cstheme="minorHAnsi"/>
        </w:rPr>
        <w:t>ARES</w:t>
      </w:r>
      <w:r w:rsidR="007630A9" w:rsidRPr="00995ECE">
        <w:rPr>
          <w:rFonts w:asciiTheme="minorHAnsi" w:hAnsiTheme="minorHAnsi" w:cstheme="minorHAnsi"/>
        </w:rPr>
        <w:t xml:space="preserve"> Sardegna</w:t>
      </w:r>
      <w:r w:rsidRPr="00995ECE">
        <w:rPr>
          <w:rFonts w:asciiTheme="minorHAnsi" w:hAnsiTheme="minorHAnsi" w:cstheme="minorHAnsi"/>
        </w:rPr>
        <w:t xml:space="preserve"> si riserva di procedere a verifiche a campione sulla veridicità di quanto a tal riguardo attestato, richiedendo all’uopo la produzione dei sub-contratti stipulati, e di adottare, all’esito di tale verifica ogni più opportuna determinazione, ai sensi di legge e di contratto.</w:t>
      </w:r>
    </w:p>
    <w:p w14:paraId="3C7C6E4E" w14:textId="402A990E" w:rsidR="002839D2" w:rsidRPr="00995ECE" w:rsidRDefault="002839D2"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8. Ai sensi della Determinazione dell’Autorità per la Vigilanza sui contratti pubblici </w:t>
      </w:r>
      <w:r w:rsidR="00474249" w:rsidRPr="00995ECE">
        <w:rPr>
          <w:rFonts w:asciiTheme="minorHAnsi" w:hAnsiTheme="minorHAnsi" w:cstheme="minorHAnsi"/>
        </w:rPr>
        <w:t xml:space="preserve">(ora A.N.A.C.) </w:t>
      </w:r>
      <w:r w:rsidRPr="00995ECE">
        <w:rPr>
          <w:rFonts w:asciiTheme="minorHAnsi" w:hAnsiTheme="minorHAnsi" w:cstheme="minorHAnsi"/>
        </w:rPr>
        <w:t>n. 10 del 22 dicembre 2010, il Fornitore, in caso di cessione dei crediti, si impegna a comunicare il CIG</w:t>
      </w:r>
      <w:r w:rsidR="00322BF5" w:rsidRPr="00995ECE">
        <w:rPr>
          <w:rFonts w:asciiTheme="minorHAnsi" w:hAnsiTheme="minorHAnsi" w:cstheme="minorHAnsi"/>
        </w:rPr>
        <w:t>/</w:t>
      </w:r>
      <w:r w:rsidRPr="00995ECE">
        <w:rPr>
          <w:rFonts w:asciiTheme="minorHAnsi" w:hAnsiTheme="minorHAnsi" w:cstheme="minorHAnsi"/>
        </w:rPr>
        <w:t>CUP al cessionario, eventualmente anche nell’atto di cessione, affinché lo stesso venga riportato negli strumenti di pagamento utilizzati. Il cessionario è tenuto ad utilizzare un conto/i corrente/i dedicato/i nonché ad anticipare i pagamenti al Fornitore mediante bonifico bancario o postale sul/i conto/i corrente/i dedicato/i del Fornitore stesso riportando il CIG</w:t>
      </w:r>
      <w:r w:rsidR="00322BF5" w:rsidRPr="00995ECE">
        <w:rPr>
          <w:rFonts w:asciiTheme="minorHAnsi" w:hAnsiTheme="minorHAnsi" w:cstheme="minorHAnsi"/>
        </w:rPr>
        <w:t>/</w:t>
      </w:r>
      <w:r w:rsidRPr="00995ECE">
        <w:rPr>
          <w:rFonts w:asciiTheme="minorHAnsi" w:hAnsiTheme="minorHAnsi" w:cstheme="minorHAnsi"/>
        </w:rPr>
        <w:t>CUP dallo stesso comunicati.</w:t>
      </w:r>
    </w:p>
    <w:p w14:paraId="0CA082BA" w14:textId="4526281F" w:rsidR="00AE2561" w:rsidRPr="00995ECE" w:rsidRDefault="00AE2561"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ART</w:t>
      </w:r>
      <w:r w:rsidR="00084F8F" w:rsidRPr="00995ECE">
        <w:rPr>
          <w:rFonts w:asciiTheme="minorHAnsi" w:hAnsiTheme="minorHAnsi" w:cstheme="minorHAnsi"/>
          <w:b/>
          <w:u w:val="single"/>
        </w:rPr>
        <w:t>ICOLO</w:t>
      </w:r>
      <w:r w:rsidRPr="00995ECE">
        <w:rPr>
          <w:rFonts w:asciiTheme="minorHAnsi" w:hAnsiTheme="minorHAnsi" w:cstheme="minorHAnsi"/>
          <w:b/>
          <w:u w:val="single"/>
        </w:rPr>
        <w:t xml:space="preserve"> </w:t>
      </w:r>
      <w:r w:rsidR="00084F8F" w:rsidRPr="00995ECE">
        <w:rPr>
          <w:rFonts w:asciiTheme="minorHAnsi" w:hAnsiTheme="minorHAnsi" w:cstheme="minorHAnsi"/>
          <w:b/>
          <w:u w:val="single"/>
        </w:rPr>
        <w:t>19</w:t>
      </w:r>
      <w:r w:rsidR="00354521" w:rsidRPr="00995ECE">
        <w:rPr>
          <w:rFonts w:asciiTheme="minorHAnsi" w:hAnsiTheme="minorHAnsi" w:cstheme="minorHAnsi"/>
          <w:b/>
          <w:u w:val="single"/>
        </w:rPr>
        <w:t>. CODICE DI COMPORTAMENTO E PATTO DI INTEGRITA’</w:t>
      </w:r>
    </w:p>
    <w:p w14:paraId="04C3CBA0" w14:textId="3080CA4A" w:rsidR="005B5429" w:rsidRPr="00995ECE" w:rsidRDefault="005B5429" w:rsidP="005B5429">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1. Il </w:t>
      </w:r>
      <w:r w:rsidR="00856B94" w:rsidRPr="00995ECE">
        <w:rPr>
          <w:rFonts w:asciiTheme="minorHAnsi" w:hAnsiTheme="minorHAnsi" w:cstheme="minorHAnsi"/>
        </w:rPr>
        <w:t xml:space="preserve">Fornitore dichiara di aver preso visione del Codice Di Comportamento Aziendale adottato dalla cessata ATS Sardegna con deliberazione n. 501 del 29/06/2017, disponibile sul sito www.atssardegna.it, che costituisce specificazione ed integrazione delle disposizioni del “Regolamento recante codice di comportamento dei dipendenti pubblici” di cui al DPR 16 aprile 2013, n. 62, e di uniformarsi ai principi ivi contenuti, per quanto compatibili. Tale Codice resta valido anche per l’attuale stipulante ARES (così come il Patto di Integrità indicato al successivo comma 3), in virtù di quanto disposto con la deliberazione del Commissario Straordinario di ATS Sardegna n. 998 del 23/12/2021, con la </w:t>
      </w:r>
      <w:r w:rsidR="00856B94" w:rsidRPr="00995ECE">
        <w:rPr>
          <w:rFonts w:asciiTheme="minorHAnsi" w:hAnsiTheme="minorHAnsi" w:cstheme="minorHAnsi"/>
        </w:rPr>
        <w:lastRenderedPageBreak/>
        <w:t>quale si è stabilita la provvisoria vigenza dei regolamenti ATS fino all’adozione delle successive determinazioni dei nuovi enti istituiti dalla Legge Regionale 11/09/2020, n. 24</w:t>
      </w:r>
      <w:r w:rsidRPr="00995ECE">
        <w:rPr>
          <w:rFonts w:asciiTheme="minorHAnsi" w:hAnsiTheme="minorHAnsi" w:cstheme="minorHAnsi"/>
        </w:rPr>
        <w:t>.</w:t>
      </w:r>
    </w:p>
    <w:p w14:paraId="6667797D" w14:textId="39C8A43E" w:rsidR="005B5429" w:rsidRPr="00995ECE" w:rsidRDefault="005B5429" w:rsidP="005B5429">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2. In caso di inadempimento da parte del Fornitore agli obblighi di cui al precedente comma, fermo restando il diritto al risarcimento del danno, </w:t>
      </w:r>
      <w:r w:rsidR="00E10108" w:rsidRPr="00995ECE">
        <w:rPr>
          <w:rFonts w:asciiTheme="minorHAnsi" w:hAnsiTheme="minorHAnsi" w:cstheme="minorHAnsi"/>
        </w:rPr>
        <w:t>ARES</w:t>
      </w:r>
      <w:r w:rsidRPr="00995ECE">
        <w:rPr>
          <w:rFonts w:asciiTheme="minorHAnsi" w:hAnsiTheme="minorHAnsi" w:cstheme="minorHAnsi"/>
        </w:rPr>
        <w:t xml:space="preserve"> Sardegna ha facoltà di dichiarare risolto il presente </w:t>
      </w:r>
      <w:r w:rsidR="00856B94" w:rsidRPr="00995ECE">
        <w:rPr>
          <w:rFonts w:asciiTheme="minorHAnsi" w:hAnsiTheme="minorHAnsi" w:cstheme="minorHAnsi"/>
        </w:rPr>
        <w:t>Accordo Quadro</w:t>
      </w:r>
      <w:r w:rsidRPr="00995ECE">
        <w:rPr>
          <w:rFonts w:asciiTheme="minorHAnsi" w:hAnsiTheme="minorHAnsi" w:cstheme="minorHAnsi"/>
        </w:rPr>
        <w:t>.</w:t>
      </w:r>
    </w:p>
    <w:p w14:paraId="2AAC8B60" w14:textId="47C0D052" w:rsidR="005B5429" w:rsidRPr="00995ECE" w:rsidRDefault="005B5429" w:rsidP="005B5429">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3. </w:t>
      </w:r>
      <w:r w:rsidR="00856B94" w:rsidRPr="00995ECE">
        <w:rPr>
          <w:rFonts w:asciiTheme="minorHAnsi" w:hAnsiTheme="minorHAnsi" w:cstheme="minorHAnsi"/>
        </w:rPr>
        <w:t>Nel presente Accordo Quadro è richiamato il modello di Patto di Integrità adottato ai sensi dell’art. 1 comma 17 della legge 6/11/2012, n. 190, destinato a regolare i comportamenti degli operatori economici e del personale nell’ambito delle procedure di affidamento degli appalti di lavori, servizi e forniture</w:t>
      </w:r>
      <w:r w:rsidRPr="00995ECE">
        <w:rPr>
          <w:rFonts w:asciiTheme="minorHAnsi" w:hAnsiTheme="minorHAnsi" w:cstheme="minorHAnsi"/>
        </w:rPr>
        <w:t>.</w:t>
      </w:r>
    </w:p>
    <w:p w14:paraId="386BA8FC" w14:textId="5691FDF4" w:rsidR="005B5429" w:rsidRPr="00995ECE" w:rsidRDefault="005B5429" w:rsidP="005B5429">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4. Il </w:t>
      </w:r>
      <w:r w:rsidR="00856B94" w:rsidRPr="00995ECE">
        <w:rPr>
          <w:rFonts w:asciiTheme="minorHAnsi" w:hAnsiTheme="minorHAnsi" w:cstheme="minorHAnsi"/>
        </w:rPr>
        <w:t>Fornitore dichiara di aver preso visione di tale Patto di Integrità in sede di gara e di accettarne le relative clausole, impegnandosi ad operare nel rispetto dei principi e previsioni nello stesso contenute. In caso di mancato rispetto, da parte del Fornitore, delle clausole del Patto di Integrità, ARES ha facoltà di dichiarare risolto di diritto il presente Accordo Quadro</w:t>
      </w:r>
      <w:r w:rsidRPr="00995ECE">
        <w:rPr>
          <w:rFonts w:asciiTheme="minorHAnsi" w:hAnsiTheme="minorHAnsi" w:cstheme="minorHAnsi"/>
        </w:rPr>
        <w:t>.</w:t>
      </w:r>
    </w:p>
    <w:p w14:paraId="153E8D7D" w14:textId="7FDC48C2" w:rsidR="00AE2561" w:rsidRPr="00995ECE" w:rsidRDefault="00AE2561" w:rsidP="00040757">
      <w:pPr>
        <w:pStyle w:val="Testonormale"/>
        <w:spacing w:after="120" w:line="260" w:lineRule="exact"/>
        <w:jc w:val="both"/>
        <w:rPr>
          <w:rFonts w:asciiTheme="minorHAnsi" w:hAnsiTheme="minorHAnsi" w:cstheme="minorHAnsi"/>
          <w:b/>
          <w:u w:val="single"/>
        </w:rPr>
      </w:pPr>
      <w:r w:rsidRPr="00995ECE">
        <w:rPr>
          <w:rFonts w:asciiTheme="minorHAnsi" w:hAnsiTheme="minorHAnsi" w:cstheme="minorHAnsi"/>
          <w:b/>
          <w:u w:val="single"/>
        </w:rPr>
        <w:t>ARTICOLO 2</w:t>
      </w:r>
      <w:r w:rsidR="00F27E3E">
        <w:rPr>
          <w:rFonts w:asciiTheme="minorHAnsi" w:hAnsiTheme="minorHAnsi" w:cstheme="minorHAnsi"/>
          <w:b/>
          <w:u w:val="single"/>
        </w:rPr>
        <w:t>0</w:t>
      </w:r>
      <w:r w:rsidRPr="00995ECE">
        <w:rPr>
          <w:rFonts w:asciiTheme="minorHAnsi" w:hAnsiTheme="minorHAnsi" w:cstheme="minorHAnsi"/>
          <w:b/>
          <w:u w:val="single"/>
        </w:rPr>
        <w:t>. CLAUSOLA FINALE</w:t>
      </w:r>
    </w:p>
    <w:p w14:paraId="1BC6A1E5" w14:textId="25CE5EC3" w:rsidR="00AE2561" w:rsidRPr="00995ECE" w:rsidRDefault="00AE2561"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1. </w:t>
      </w:r>
      <w:r w:rsidR="00F60C2D" w:rsidRPr="00995ECE">
        <w:rPr>
          <w:rFonts w:asciiTheme="minorHAnsi" w:hAnsiTheme="minorHAnsi" w:cstheme="minorHAnsi"/>
        </w:rPr>
        <w:t>Il presente Accordo Quadro ed i suoi allegati costituiscono manifestazione integrale della volontà negoziale delle par-ti che hanno, altresì, preso piena ed esatta conoscenza di tutte le relative clausole, avendone negoziato il contenuto, che dichiarano quindi di approvare specificamente singolarmente nonché nel loro insieme. Qualunque modifica al presente atto ed ai suoi allegati non potrà aver luogo e non potrà essere provata che mediante atto scritto</w:t>
      </w:r>
      <w:r w:rsidRPr="00995ECE">
        <w:rPr>
          <w:rFonts w:asciiTheme="minorHAnsi" w:hAnsiTheme="minorHAnsi" w:cstheme="minorHAnsi"/>
        </w:rPr>
        <w:t>.</w:t>
      </w:r>
    </w:p>
    <w:p w14:paraId="2E3D8B7C" w14:textId="6E8FB2C3" w:rsidR="00AE2561" w:rsidRPr="00995ECE" w:rsidRDefault="00AE2561"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2. Qualsiasi omissione o ritardo nella richiesta di adempimento </w:t>
      </w:r>
      <w:r w:rsidR="00BA139C" w:rsidRPr="00995ECE">
        <w:rPr>
          <w:rFonts w:asciiTheme="minorHAnsi" w:hAnsiTheme="minorHAnsi" w:cstheme="minorHAnsi"/>
        </w:rPr>
        <w:t>delle obbligazioni previste nel presente</w:t>
      </w:r>
      <w:r w:rsidR="0089066E" w:rsidRPr="00995ECE">
        <w:rPr>
          <w:rFonts w:asciiTheme="minorHAnsi" w:hAnsiTheme="minorHAnsi" w:cstheme="minorHAnsi"/>
        </w:rPr>
        <w:t xml:space="preserve"> </w:t>
      </w:r>
      <w:r w:rsidR="00F60C2D" w:rsidRPr="00995ECE">
        <w:rPr>
          <w:rFonts w:asciiTheme="minorHAnsi" w:hAnsiTheme="minorHAnsi" w:cstheme="minorHAnsi"/>
        </w:rPr>
        <w:t>Accordo Quadro</w:t>
      </w:r>
      <w:r w:rsidR="0089066E" w:rsidRPr="00995ECE">
        <w:rPr>
          <w:rFonts w:asciiTheme="minorHAnsi" w:hAnsiTheme="minorHAnsi" w:cstheme="minorHAnsi"/>
        </w:rPr>
        <w:t xml:space="preserve"> da parte di </w:t>
      </w:r>
      <w:r w:rsidR="00E10108" w:rsidRPr="00995ECE">
        <w:rPr>
          <w:rFonts w:asciiTheme="minorHAnsi" w:hAnsiTheme="minorHAnsi" w:cstheme="minorHAnsi"/>
        </w:rPr>
        <w:t>ARES</w:t>
      </w:r>
      <w:r w:rsidR="0089066E" w:rsidRPr="00995ECE">
        <w:rPr>
          <w:rFonts w:asciiTheme="minorHAnsi" w:hAnsiTheme="minorHAnsi" w:cstheme="minorHAnsi"/>
        </w:rPr>
        <w:t xml:space="preserve"> Sardegna</w:t>
      </w:r>
      <w:r w:rsidRPr="00995ECE">
        <w:rPr>
          <w:rFonts w:asciiTheme="minorHAnsi" w:hAnsiTheme="minorHAnsi" w:cstheme="minorHAnsi"/>
        </w:rPr>
        <w:t xml:space="preserve"> non comporta in nessun caso rinuncia ai diritti </w:t>
      </w:r>
      <w:r w:rsidR="00BA139C" w:rsidRPr="00995ECE">
        <w:rPr>
          <w:rFonts w:asciiTheme="minorHAnsi" w:hAnsiTheme="minorHAnsi" w:cstheme="minorHAnsi"/>
        </w:rPr>
        <w:t>ad essa spettanti</w:t>
      </w:r>
      <w:r w:rsidRPr="00995ECE">
        <w:rPr>
          <w:rFonts w:asciiTheme="minorHAnsi" w:hAnsiTheme="minorHAnsi" w:cstheme="minorHAnsi"/>
        </w:rPr>
        <w:t>, riservandosi l</w:t>
      </w:r>
      <w:r w:rsidR="00BA139C" w:rsidRPr="00995ECE">
        <w:rPr>
          <w:rFonts w:asciiTheme="minorHAnsi" w:hAnsiTheme="minorHAnsi" w:cstheme="minorHAnsi"/>
        </w:rPr>
        <w:t>a</w:t>
      </w:r>
      <w:r w:rsidRPr="00995ECE">
        <w:rPr>
          <w:rFonts w:asciiTheme="minorHAnsi" w:hAnsiTheme="minorHAnsi" w:cstheme="minorHAnsi"/>
        </w:rPr>
        <w:t xml:space="preserve"> predett</w:t>
      </w:r>
      <w:r w:rsidR="00BA139C" w:rsidRPr="00995ECE">
        <w:rPr>
          <w:rFonts w:asciiTheme="minorHAnsi" w:hAnsiTheme="minorHAnsi" w:cstheme="minorHAnsi"/>
        </w:rPr>
        <w:t>a</w:t>
      </w:r>
      <w:r w:rsidRPr="00995ECE">
        <w:rPr>
          <w:rFonts w:asciiTheme="minorHAnsi" w:hAnsiTheme="minorHAnsi" w:cstheme="minorHAnsi"/>
        </w:rPr>
        <w:t xml:space="preserve"> Amministrazion</w:t>
      </w:r>
      <w:r w:rsidR="0089066E" w:rsidRPr="00995ECE">
        <w:rPr>
          <w:rFonts w:asciiTheme="minorHAnsi" w:hAnsiTheme="minorHAnsi" w:cstheme="minorHAnsi"/>
        </w:rPr>
        <w:t>e</w:t>
      </w:r>
      <w:r w:rsidRPr="00995ECE">
        <w:rPr>
          <w:rFonts w:asciiTheme="minorHAnsi" w:hAnsiTheme="minorHAnsi" w:cstheme="minorHAnsi"/>
        </w:rPr>
        <w:t xml:space="preserve"> di far valere tali diritti negli ordinari termini di prescrizione.</w:t>
      </w:r>
    </w:p>
    <w:p w14:paraId="0A1CDDDB" w14:textId="5A197F07" w:rsidR="00AE2561" w:rsidRPr="00995ECE" w:rsidRDefault="00AE2561"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 xml:space="preserve">3. Con il presente </w:t>
      </w:r>
      <w:r w:rsidR="00F60C2D" w:rsidRPr="00995ECE">
        <w:rPr>
          <w:rFonts w:asciiTheme="minorHAnsi" w:hAnsiTheme="minorHAnsi" w:cstheme="minorHAnsi"/>
        </w:rPr>
        <w:t>Accordo Quadro</w:t>
      </w:r>
      <w:r w:rsidRPr="00995ECE">
        <w:rPr>
          <w:rFonts w:asciiTheme="minorHAnsi" w:hAnsiTheme="minorHAnsi" w:cstheme="minorHAnsi"/>
        </w:rPr>
        <w:t xml:space="preserve"> si intendono regolati tutti i termini generali del rapporto tra le parti; di conseguenza quanto pattuito con il presente atto non verrà sostituito o modificato da</w:t>
      </w:r>
      <w:r w:rsidR="00F60C2D" w:rsidRPr="00995ECE">
        <w:rPr>
          <w:rFonts w:asciiTheme="minorHAnsi" w:hAnsiTheme="minorHAnsi" w:cstheme="minorHAnsi"/>
        </w:rPr>
        <w:t xml:space="preserve">i contratti di fornitura o da </w:t>
      </w:r>
      <w:r w:rsidRPr="00995ECE">
        <w:rPr>
          <w:rFonts w:asciiTheme="minorHAnsi" w:hAnsiTheme="minorHAnsi" w:cstheme="minorHAnsi"/>
        </w:rPr>
        <w:t xml:space="preserve">eventuali accordi operativi, attuativi o integrativi </w:t>
      </w:r>
      <w:r w:rsidR="00F60C2D" w:rsidRPr="00995ECE">
        <w:rPr>
          <w:rFonts w:asciiTheme="minorHAnsi" w:hAnsiTheme="minorHAnsi" w:cstheme="minorHAnsi"/>
        </w:rPr>
        <w:t xml:space="preserve">dell’Accordo stesso </w:t>
      </w:r>
      <w:r w:rsidRPr="00995ECE">
        <w:rPr>
          <w:rFonts w:asciiTheme="minorHAnsi" w:hAnsiTheme="minorHAnsi" w:cstheme="minorHAnsi"/>
        </w:rPr>
        <w:t xml:space="preserve">e/o dall’ordinativo di fornitura, continuando, con essi, a regolare </w:t>
      </w:r>
      <w:r w:rsidR="00995ECE" w:rsidRPr="00995ECE">
        <w:rPr>
          <w:rFonts w:asciiTheme="minorHAnsi" w:hAnsiTheme="minorHAnsi" w:cstheme="minorHAnsi"/>
        </w:rPr>
        <w:t xml:space="preserve">la materia </w:t>
      </w:r>
      <w:r w:rsidRPr="00995ECE">
        <w:rPr>
          <w:rFonts w:asciiTheme="minorHAnsi" w:hAnsiTheme="minorHAnsi" w:cstheme="minorHAnsi"/>
        </w:rPr>
        <w:t>tra le parti; in ipotesi di contrasti le previsioni del presente atto prevarranno su tutte quelle degli atti di sua esecuzione, salvo diversa espressa volontà in deroga/modifica e/o integrativa delle parti manifestata per iscritto.</w:t>
      </w:r>
    </w:p>
    <w:p w14:paraId="1077CAD1" w14:textId="77777777" w:rsidR="001A39B8" w:rsidRPr="00995ECE" w:rsidRDefault="001A39B8" w:rsidP="00040757">
      <w:pPr>
        <w:pStyle w:val="Testonormale"/>
        <w:spacing w:after="120" w:line="260" w:lineRule="exact"/>
        <w:jc w:val="both"/>
        <w:rPr>
          <w:rFonts w:asciiTheme="minorHAnsi" w:hAnsiTheme="minorHAnsi" w:cstheme="minorHAnsi"/>
        </w:rPr>
      </w:pPr>
    </w:p>
    <w:p w14:paraId="5EAC6680" w14:textId="195AFCC6" w:rsidR="001A39B8" w:rsidRPr="00995ECE" w:rsidRDefault="0031446C" w:rsidP="00040757">
      <w:pPr>
        <w:pStyle w:val="Testonormale"/>
        <w:spacing w:after="120" w:line="260" w:lineRule="exact"/>
        <w:jc w:val="both"/>
        <w:rPr>
          <w:rFonts w:asciiTheme="minorHAnsi" w:hAnsiTheme="minorHAnsi" w:cstheme="minorHAnsi"/>
        </w:rPr>
      </w:pPr>
      <w:r>
        <w:rPr>
          <w:rFonts w:asciiTheme="minorHAnsi" w:hAnsiTheme="minorHAnsi" w:cstheme="minorHAnsi"/>
        </w:rPr>
        <w:t>Selargius</w:t>
      </w:r>
      <w:r w:rsidR="001A39B8" w:rsidRPr="00995ECE">
        <w:rPr>
          <w:rFonts w:asciiTheme="minorHAnsi" w:hAnsiTheme="minorHAnsi" w:cstheme="minorHAnsi"/>
        </w:rPr>
        <w:t xml:space="preserve">, </w:t>
      </w:r>
      <w:r w:rsidR="00697087" w:rsidRPr="00995ECE">
        <w:rPr>
          <w:rFonts w:asciiTheme="minorHAnsi" w:hAnsiTheme="minorHAnsi" w:cstheme="minorHAnsi"/>
        </w:rPr>
        <w:t xml:space="preserve">lì </w:t>
      </w:r>
      <w:r w:rsidR="001A39B8" w:rsidRPr="00995ECE">
        <w:rPr>
          <w:rFonts w:asciiTheme="minorHAnsi" w:hAnsiTheme="minorHAnsi" w:cstheme="minorHAnsi"/>
        </w:rPr>
        <w:t>________________</w:t>
      </w:r>
    </w:p>
    <w:p w14:paraId="16E52DA5" w14:textId="77777777" w:rsidR="001A39B8" w:rsidRPr="00995ECE" w:rsidRDefault="001A39B8" w:rsidP="00040757">
      <w:pPr>
        <w:pStyle w:val="Testonormale"/>
        <w:spacing w:after="120" w:line="260" w:lineRule="exact"/>
        <w:jc w:val="both"/>
        <w:rPr>
          <w:rFonts w:asciiTheme="minorHAnsi" w:hAnsiTheme="minorHAnsi" w:cstheme="minorHAnsi"/>
        </w:rPr>
      </w:pPr>
    </w:p>
    <w:p w14:paraId="7114D10E" w14:textId="1F2B1719" w:rsidR="001A39B8" w:rsidRPr="00995ECE" w:rsidRDefault="001A39B8" w:rsidP="00040757">
      <w:pPr>
        <w:pStyle w:val="Testonormale"/>
        <w:spacing w:after="120" w:line="260" w:lineRule="exact"/>
        <w:jc w:val="both"/>
        <w:rPr>
          <w:rFonts w:asciiTheme="minorHAnsi" w:hAnsiTheme="minorHAnsi" w:cstheme="minorHAnsi"/>
          <w:b/>
        </w:rPr>
      </w:pPr>
      <w:r w:rsidRPr="00995ECE">
        <w:rPr>
          <w:rFonts w:asciiTheme="minorHAnsi" w:hAnsiTheme="minorHAnsi" w:cstheme="minorHAnsi"/>
          <w:b/>
        </w:rPr>
        <w:t xml:space="preserve">Per </w:t>
      </w:r>
      <w:r w:rsidR="00697087" w:rsidRPr="00995ECE">
        <w:rPr>
          <w:rFonts w:asciiTheme="minorHAnsi" w:hAnsiTheme="minorHAnsi" w:cstheme="minorHAnsi"/>
          <w:b/>
        </w:rPr>
        <w:t>A</w:t>
      </w:r>
      <w:r w:rsidR="00084F8F" w:rsidRPr="00995ECE">
        <w:rPr>
          <w:rFonts w:asciiTheme="minorHAnsi" w:hAnsiTheme="minorHAnsi" w:cstheme="minorHAnsi"/>
          <w:b/>
        </w:rPr>
        <w:t>RE</w:t>
      </w:r>
      <w:r w:rsidR="00697087" w:rsidRPr="00995ECE">
        <w:rPr>
          <w:rFonts w:asciiTheme="minorHAnsi" w:hAnsiTheme="minorHAnsi" w:cstheme="minorHAnsi"/>
          <w:b/>
        </w:rPr>
        <w:t>S Sardegna</w:t>
      </w:r>
      <w:r w:rsidRPr="00995ECE">
        <w:rPr>
          <w:rFonts w:asciiTheme="minorHAnsi" w:hAnsiTheme="minorHAnsi" w:cstheme="minorHAnsi"/>
          <w:b/>
        </w:rPr>
        <w:tab/>
      </w:r>
      <w:r w:rsidRPr="00995ECE">
        <w:rPr>
          <w:rFonts w:asciiTheme="minorHAnsi" w:hAnsiTheme="minorHAnsi" w:cstheme="minorHAnsi"/>
          <w:b/>
        </w:rPr>
        <w:tab/>
      </w:r>
      <w:r w:rsidRPr="00995ECE">
        <w:rPr>
          <w:rFonts w:asciiTheme="minorHAnsi" w:hAnsiTheme="minorHAnsi" w:cstheme="minorHAnsi"/>
          <w:b/>
        </w:rPr>
        <w:tab/>
      </w:r>
      <w:r w:rsidRPr="00995ECE">
        <w:rPr>
          <w:rFonts w:asciiTheme="minorHAnsi" w:hAnsiTheme="minorHAnsi" w:cstheme="minorHAnsi"/>
          <w:b/>
        </w:rPr>
        <w:tab/>
      </w:r>
      <w:r w:rsidRPr="00995ECE">
        <w:rPr>
          <w:rFonts w:asciiTheme="minorHAnsi" w:hAnsiTheme="minorHAnsi" w:cstheme="minorHAnsi"/>
          <w:b/>
        </w:rPr>
        <w:tab/>
      </w:r>
      <w:r w:rsidR="00995ECE" w:rsidRPr="00995ECE">
        <w:rPr>
          <w:rFonts w:asciiTheme="minorHAnsi" w:hAnsiTheme="minorHAnsi" w:cstheme="minorHAnsi"/>
          <w:b/>
        </w:rPr>
        <w:tab/>
      </w:r>
      <w:r w:rsidRPr="00995ECE">
        <w:rPr>
          <w:rFonts w:asciiTheme="minorHAnsi" w:hAnsiTheme="minorHAnsi" w:cstheme="minorHAnsi"/>
          <w:b/>
        </w:rPr>
        <w:t>Per il Fornitore</w:t>
      </w:r>
    </w:p>
    <w:p w14:paraId="7DA0F2DD" w14:textId="5B48C48B" w:rsidR="00995ECE" w:rsidRPr="00995ECE" w:rsidRDefault="0031446C" w:rsidP="00995ECE">
      <w:pPr>
        <w:pStyle w:val="Testonormale"/>
        <w:jc w:val="both"/>
        <w:rPr>
          <w:rFonts w:asciiTheme="minorHAnsi" w:hAnsiTheme="minorHAnsi" w:cstheme="minorHAnsi"/>
        </w:rPr>
      </w:pPr>
      <w:r>
        <w:rPr>
          <w:rFonts w:asciiTheme="minorHAnsi" w:hAnsiTheme="minorHAnsi" w:cstheme="minorHAnsi"/>
        </w:rPr>
        <w:t>Il Direttore della Struttura</w:t>
      </w:r>
      <w:r w:rsidR="00995ECE" w:rsidRPr="00995ECE">
        <w:rPr>
          <w:rFonts w:asciiTheme="minorHAnsi" w:hAnsiTheme="minorHAnsi" w:cstheme="minorHAnsi"/>
        </w:rPr>
        <w:t xml:space="preserve"> </w:t>
      </w:r>
      <w:r w:rsidR="00995ECE">
        <w:rPr>
          <w:rFonts w:asciiTheme="minorHAnsi" w:hAnsiTheme="minorHAnsi" w:cstheme="minorHAnsi"/>
        </w:rPr>
        <w:tab/>
      </w:r>
      <w:r w:rsidR="00995ECE">
        <w:rPr>
          <w:rFonts w:asciiTheme="minorHAnsi" w:hAnsiTheme="minorHAnsi" w:cstheme="minorHAnsi"/>
        </w:rPr>
        <w:tab/>
      </w:r>
      <w:r w:rsidR="00995ECE">
        <w:rPr>
          <w:rFonts w:asciiTheme="minorHAnsi" w:hAnsiTheme="minorHAnsi" w:cstheme="minorHAnsi"/>
        </w:rPr>
        <w:tab/>
      </w:r>
      <w:r w:rsidR="00995ECE">
        <w:rPr>
          <w:rFonts w:asciiTheme="minorHAnsi" w:hAnsiTheme="minorHAnsi" w:cstheme="minorHAnsi"/>
        </w:rPr>
        <w:tab/>
      </w:r>
      <w:r w:rsidR="00995ECE">
        <w:rPr>
          <w:rFonts w:asciiTheme="minorHAnsi" w:hAnsiTheme="minorHAnsi" w:cstheme="minorHAnsi"/>
        </w:rPr>
        <w:tab/>
      </w:r>
      <w:r w:rsidR="00995ECE" w:rsidRPr="00995ECE">
        <w:rPr>
          <w:rFonts w:asciiTheme="minorHAnsi" w:hAnsiTheme="minorHAnsi" w:cstheme="minorHAnsi"/>
        </w:rPr>
        <w:t>Il legale rappresentante</w:t>
      </w:r>
    </w:p>
    <w:p w14:paraId="4185125C" w14:textId="11A8DD9E" w:rsidR="007B3808" w:rsidRDefault="007B3808" w:rsidP="00040757">
      <w:pPr>
        <w:pStyle w:val="Testonormale"/>
        <w:spacing w:after="120" w:line="260" w:lineRule="exact"/>
        <w:jc w:val="both"/>
        <w:rPr>
          <w:rFonts w:asciiTheme="minorHAnsi" w:hAnsiTheme="minorHAnsi" w:cstheme="minorHAnsi"/>
        </w:rPr>
      </w:pPr>
    </w:p>
    <w:p w14:paraId="164AB710" w14:textId="77777777" w:rsidR="0031446C" w:rsidRPr="00995ECE" w:rsidRDefault="0031446C" w:rsidP="00040757">
      <w:pPr>
        <w:pStyle w:val="Testonormale"/>
        <w:spacing w:after="120" w:line="260" w:lineRule="exact"/>
        <w:jc w:val="both"/>
        <w:rPr>
          <w:rFonts w:asciiTheme="minorHAnsi" w:hAnsiTheme="minorHAnsi" w:cstheme="minorHAnsi"/>
        </w:rPr>
      </w:pPr>
    </w:p>
    <w:p w14:paraId="291E307C" w14:textId="4423BA70" w:rsidR="007B3808" w:rsidRPr="00995ECE" w:rsidRDefault="007B3808"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Il sottoscritto</w:t>
      </w:r>
      <w:r w:rsidR="00AF31BB" w:rsidRPr="00995ECE">
        <w:rPr>
          <w:rFonts w:asciiTheme="minorHAnsi" w:hAnsiTheme="minorHAnsi" w:cstheme="minorHAnsi"/>
        </w:rPr>
        <w:t>, nella sua qualità di legale rappresentante del</w:t>
      </w:r>
      <w:r w:rsidRPr="00995ECE">
        <w:rPr>
          <w:rFonts w:asciiTheme="minorHAnsi" w:hAnsiTheme="minorHAnsi" w:cstheme="minorHAnsi"/>
        </w:rPr>
        <w:t xml:space="preserve"> Fornitore</w:t>
      </w:r>
      <w:r w:rsidR="00AF31BB" w:rsidRPr="00995ECE">
        <w:rPr>
          <w:rFonts w:asciiTheme="minorHAnsi" w:hAnsiTheme="minorHAnsi" w:cstheme="minorHAnsi"/>
        </w:rPr>
        <w:t>,</w:t>
      </w:r>
      <w:r w:rsidRPr="00995ECE">
        <w:rPr>
          <w:rFonts w:asciiTheme="minorHAnsi" w:hAnsiTheme="minorHAnsi" w:cstheme="minorHAnsi"/>
        </w:rPr>
        <w:t xml:space="preserve"> dichiara di avere particolareggiata e</w:t>
      </w:r>
      <w:r w:rsidR="00AF31BB" w:rsidRPr="00995ECE">
        <w:rPr>
          <w:rFonts w:asciiTheme="minorHAnsi" w:hAnsiTheme="minorHAnsi" w:cstheme="minorHAnsi"/>
        </w:rPr>
        <w:t>d integrale</w:t>
      </w:r>
      <w:r w:rsidRPr="00995ECE">
        <w:rPr>
          <w:rFonts w:asciiTheme="minorHAnsi" w:hAnsiTheme="minorHAnsi" w:cstheme="minorHAnsi"/>
        </w:rPr>
        <w:t xml:space="preserve"> conoscenza di tutte le clausole contrattuali e dei documenti ed atti ivi richiamati ed, ai sensi e per gli effetti di cui agli artt. 1341 e 1342 cod. civ., dichiara espressamente di accettare tutte le condizioni e patti ivi contenuti e di avere particolarmente considerato quanto stabilito e convenuto con le relative clausole; in particolare dichiara di approvare specificamente le clausole, patti e condizioni di seguito indicate: art. </w:t>
      </w:r>
      <w:r w:rsidR="00AB4E92">
        <w:rPr>
          <w:rFonts w:asciiTheme="minorHAnsi" w:hAnsiTheme="minorHAnsi" w:cstheme="minorHAnsi"/>
        </w:rPr>
        <w:t xml:space="preserve">1; </w:t>
      </w:r>
      <w:r w:rsidR="00AB4E92" w:rsidRPr="00995ECE">
        <w:rPr>
          <w:rFonts w:asciiTheme="minorHAnsi" w:hAnsiTheme="minorHAnsi" w:cstheme="minorHAnsi"/>
        </w:rPr>
        <w:t>art.</w:t>
      </w:r>
      <w:r w:rsidR="00AB4E92">
        <w:rPr>
          <w:rFonts w:asciiTheme="minorHAnsi" w:hAnsiTheme="minorHAnsi" w:cstheme="minorHAnsi"/>
        </w:rPr>
        <w:t xml:space="preserve"> 2; </w:t>
      </w:r>
      <w:r w:rsidR="00AB4E92" w:rsidRPr="00995ECE">
        <w:rPr>
          <w:rFonts w:asciiTheme="minorHAnsi" w:hAnsiTheme="minorHAnsi" w:cstheme="minorHAnsi"/>
        </w:rPr>
        <w:t>art.</w:t>
      </w:r>
      <w:r w:rsidR="00AB4E92">
        <w:rPr>
          <w:rFonts w:asciiTheme="minorHAnsi" w:hAnsiTheme="minorHAnsi" w:cstheme="minorHAnsi"/>
        </w:rPr>
        <w:t xml:space="preserve"> </w:t>
      </w:r>
      <w:r w:rsidRPr="00995ECE">
        <w:rPr>
          <w:rFonts w:asciiTheme="minorHAnsi" w:hAnsiTheme="minorHAnsi" w:cstheme="minorHAnsi"/>
        </w:rPr>
        <w:t>3; art. 4;</w:t>
      </w:r>
      <w:r w:rsidR="00325A5D" w:rsidRPr="00995ECE">
        <w:rPr>
          <w:rFonts w:asciiTheme="minorHAnsi" w:hAnsiTheme="minorHAnsi" w:cstheme="minorHAnsi"/>
        </w:rPr>
        <w:t xml:space="preserve"> art. 5</w:t>
      </w:r>
      <w:r w:rsidRPr="00995ECE">
        <w:rPr>
          <w:rFonts w:asciiTheme="minorHAnsi" w:hAnsiTheme="minorHAnsi" w:cstheme="minorHAnsi"/>
        </w:rPr>
        <w:t xml:space="preserve"> art. </w:t>
      </w:r>
      <w:r w:rsidR="00DB3B37" w:rsidRPr="00995ECE">
        <w:rPr>
          <w:rFonts w:asciiTheme="minorHAnsi" w:hAnsiTheme="minorHAnsi" w:cstheme="minorHAnsi"/>
        </w:rPr>
        <w:t>6</w:t>
      </w:r>
      <w:r w:rsidRPr="00995ECE">
        <w:rPr>
          <w:rFonts w:asciiTheme="minorHAnsi" w:hAnsiTheme="minorHAnsi" w:cstheme="minorHAnsi"/>
        </w:rPr>
        <w:t xml:space="preserve">; art. </w:t>
      </w:r>
      <w:r w:rsidR="00F15738" w:rsidRPr="00995ECE">
        <w:rPr>
          <w:rFonts w:asciiTheme="minorHAnsi" w:hAnsiTheme="minorHAnsi" w:cstheme="minorHAnsi"/>
        </w:rPr>
        <w:t>7</w:t>
      </w:r>
      <w:r w:rsidRPr="00995ECE">
        <w:rPr>
          <w:rFonts w:asciiTheme="minorHAnsi" w:hAnsiTheme="minorHAnsi" w:cstheme="minorHAnsi"/>
        </w:rPr>
        <w:t xml:space="preserve">; </w:t>
      </w:r>
      <w:r w:rsidR="00325A5D" w:rsidRPr="00995ECE">
        <w:rPr>
          <w:rFonts w:asciiTheme="minorHAnsi" w:hAnsiTheme="minorHAnsi" w:cstheme="minorHAnsi"/>
        </w:rPr>
        <w:t xml:space="preserve">art. 8; </w:t>
      </w:r>
      <w:r w:rsidRPr="00995ECE">
        <w:rPr>
          <w:rFonts w:asciiTheme="minorHAnsi" w:hAnsiTheme="minorHAnsi" w:cstheme="minorHAnsi"/>
        </w:rPr>
        <w:t xml:space="preserve">art. </w:t>
      </w:r>
      <w:r w:rsidR="00B27F9E" w:rsidRPr="00995ECE">
        <w:rPr>
          <w:rFonts w:asciiTheme="minorHAnsi" w:hAnsiTheme="minorHAnsi" w:cstheme="minorHAnsi"/>
        </w:rPr>
        <w:t>9</w:t>
      </w:r>
      <w:r w:rsidRPr="00995ECE">
        <w:rPr>
          <w:rFonts w:asciiTheme="minorHAnsi" w:hAnsiTheme="minorHAnsi" w:cstheme="minorHAnsi"/>
        </w:rPr>
        <w:t>; art. 1</w:t>
      </w:r>
      <w:r w:rsidR="00B27F9E" w:rsidRPr="00995ECE">
        <w:rPr>
          <w:rFonts w:asciiTheme="minorHAnsi" w:hAnsiTheme="minorHAnsi" w:cstheme="minorHAnsi"/>
        </w:rPr>
        <w:t>0</w:t>
      </w:r>
      <w:r w:rsidRPr="00995ECE">
        <w:rPr>
          <w:rFonts w:asciiTheme="minorHAnsi" w:hAnsiTheme="minorHAnsi" w:cstheme="minorHAnsi"/>
        </w:rPr>
        <w:t>; art. 1</w:t>
      </w:r>
      <w:r w:rsidR="00B27F9E" w:rsidRPr="00995ECE">
        <w:rPr>
          <w:rFonts w:asciiTheme="minorHAnsi" w:hAnsiTheme="minorHAnsi" w:cstheme="minorHAnsi"/>
        </w:rPr>
        <w:t>1</w:t>
      </w:r>
      <w:r w:rsidRPr="00995ECE">
        <w:rPr>
          <w:rFonts w:asciiTheme="minorHAnsi" w:hAnsiTheme="minorHAnsi" w:cstheme="minorHAnsi"/>
        </w:rPr>
        <w:t>; art. 1</w:t>
      </w:r>
      <w:r w:rsidR="00B27F9E" w:rsidRPr="00995ECE">
        <w:rPr>
          <w:rFonts w:asciiTheme="minorHAnsi" w:hAnsiTheme="minorHAnsi" w:cstheme="minorHAnsi"/>
        </w:rPr>
        <w:t>2</w:t>
      </w:r>
      <w:r w:rsidRPr="00995ECE">
        <w:rPr>
          <w:rFonts w:asciiTheme="minorHAnsi" w:hAnsiTheme="minorHAnsi" w:cstheme="minorHAnsi"/>
        </w:rPr>
        <w:t>;</w:t>
      </w:r>
      <w:r w:rsidR="00F15738" w:rsidRPr="00995ECE">
        <w:rPr>
          <w:rFonts w:asciiTheme="minorHAnsi" w:hAnsiTheme="minorHAnsi" w:cstheme="minorHAnsi"/>
        </w:rPr>
        <w:t xml:space="preserve"> </w:t>
      </w:r>
      <w:r w:rsidR="00BE6046" w:rsidRPr="00995ECE">
        <w:rPr>
          <w:rFonts w:asciiTheme="minorHAnsi" w:hAnsiTheme="minorHAnsi" w:cstheme="minorHAnsi"/>
        </w:rPr>
        <w:t xml:space="preserve">art, 13; </w:t>
      </w:r>
      <w:r w:rsidRPr="00995ECE">
        <w:rPr>
          <w:rFonts w:asciiTheme="minorHAnsi" w:hAnsiTheme="minorHAnsi" w:cstheme="minorHAnsi"/>
        </w:rPr>
        <w:t>art. 1</w:t>
      </w:r>
      <w:r w:rsidR="00B27F9E" w:rsidRPr="00995ECE">
        <w:rPr>
          <w:rFonts w:asciiTheme="minorHAnsi" w:hAnsiTheme="minorHAnsi" w:cstheme="minorHAnsi"/>
        </w:rPr>
        <w:t>5</w:t>
      </w:r>
      <w:r w:rsidRPr="00995ECE">
        <w:rPr>
          <w:rFonts w:asciiTheme="minorHAnsi" w:hAnsiTheme="minorHAnsi" w:cstheme="minorHAnsi"/>
        </w:rPr>
        <w:t>; art. 1</w:t>
      </w:r>
      <w:r w:rsidR="00B27F9E" w:rsidRPr="00995ECE">
        <w:rPr>
          <w:rFonts w:asciiTheme="minorHAnsi" w:hAnsiTheme="minorHAnsi" w:cstheme="minorHAnsi"/>
        </w:rPr>
        <w:t>6</w:t>
      </w:r>
      <w:r w:rsidRPr="00995ECE">
        <w:rPr>
          <w:rFonts w:asciiTheme="minorHAnsi" w:hAnsiTheme="minorHAnsi" w:cstheme="minorHAnsi"/>
        </w:rPr>
        <w:t xml:space="preserve">; </w:t>
      </w:r>
      <w:r w:rsidR="000C400E" w:rsidRPr="00995ECE">
        <w:rPr>
          <w:rFonts w:asciiTheme="minorHAnsi" w:hAnsiTheme="minorHAnsi" w:cstheme="minorHAnsi"/>
        </w:rPr>
        <w:t xml:space="preserve">art. 17; </w:t>
      </w:r>
      <w:r w:rsidR="00F15738" w:rsidRPr="00995ECE">
        <w:rPr>
          <w:rFonts w:asciiTheme="minorHAnsi" w:hAnsiTheme="minorHAnsi" w:cstheme="minorHAnsi"/>
        </w:rPr>
        <w:t>art. 1</w:t>
      </w:r>
      <w:r w:rsidR="00B27F9E" w:rsidRPr="00995ECE">
        <w:rPr>
          <w:rFonts w:asciiTheme="minorHAnsi" w:hAnsiTheme="minorHAnsi" w:cstheme="minorHAnsi"/>
        </w:rPr>
        <w:t>8</w:t>
      </w:r>
      <w:r w:rsidR="00F15738" w:rsidRPr="00995ECE">
        <w:rPr>
          <w:rFonts w:asciiTheme="minorHAnsi" w:hAnsiTheme="minorHAnsi" w:cstheme="minorHAnsi"/>
        </w:rPr>
        <w:t xml:space="preserve">; </w:t>
      </w:r>
      <w:r w:rsidRPr="00995ECE">
        <w:rPr>
          <w:rFonts w:asciiTheme="minorHAnsi" w:hAnsiTheme="minorHAnsi" w:cstheme="minorHAnsi"/>
        </w:rPr>
        <w:t xml:space="preserve">art. </w:t>
      </w:r>
      <w:r w:rsidR="00B27F9E" w:rsidRPr="00995ECE">
        <w:rPr>
          <w:rFonts w:asciiTheme="minorHAnsi" w:hAnsiTheme="minorHAnsi" w:cstheme="minorHAnsi"/>
        </w:rPr>
        <w:t>19</w:t>
      </w:r>
      <w:r w:rsidR="000C400E" w:rsidRPr="00995ECE">
        <w:rPr>
          <w:rFonts w:asciiTheme="minorHAnsi" w:hAnsiTheme="minorHAnsi" w:cstheme="minorHAnsi"/>
        </w:rPr>
        <w:t>; art. 20</w:t>
      </w:r>
      <w:r w:rsidRPr="00995ECE">
        <w:rPr>
          <w:rFonts w:asciiTheme="minorHAnsi" w:hAnsiTheme="minorHAnsi" w:cstheme="minorHAnsi"/>
        </w:rPr>
        <w:t>.</w:t>
      </w:r>
    </w:p>
    <w:p w14:paraId="0636CF74" w14:textId="77777777" w:rsidR="007B3808" w:rsidRPr="00995ECE" w:rsidRDefault="007B3808" w:rsidP="00040757">
      <w:pPr>
        <w:pStyle w:val="Testonormale"/>
        <w:spacing w:after="120" w:line="260" w:lineRule="exact"/>
        <w:jc w:val="both"/>
        <w:rPr>
          <w:rFonts w:asciiTheme="minorHAnsi" w:hAnsiTheme="minorHAnsi" w:cstheme="minorHAnsi"/>
          <w:b/>
        </w:rPr>
      </w:pPr>
      <w:r w:rsidRPr="00995ECE">
        <w:rPr>
          <w:rFonts w:asciiTheme="minorHAnsi" w:hAnsiTheme="minorHAnsi" w:cstheme="minorHAnsi"/>
          <w:b/>
        </w:rPr>
        <w:t>Per il Fornitore</w:t>
      </w:r>
    </w:p>
    <w:p w14:paraId="7FC156C6" w14:textId="77777777" w:rsidR="007B3808" w:rsidRPr="00995ECE" w:rsidRDefault="007B3808" w:rsidP="00040757">
      <w:pPr>
        <w:pStyle w:val="Testonormale"/>
        <w:spacing w:after="120" w:line="260" w:lineRule="exact"/>
        <w:jc w:val="both"/>
        <w:rPr>
          <w:rFonts w:asciiTheme="minorHAnsi" w:hAnsiTheme="minorHAnsi" w:cstheme="minorHAnsi"/>
        </w:rPr>
      </w:pPr>
      <w:r w:rsidRPr="00995ECE">
        <w:rPr>
          <w:rFonts w:asciiTheme="minorHAnsi" w:hAnsiTheme="minorHAnsi" w:cstheme="minorHAnsi"/>
        </w:rPr>
        <w:t>Il Legale rappresentante</w:t>
      </w:r>
    </w:p>
    <w:sectPr w:rsidR="007B3808" w:rsidRPr="00995ECE" w:rsidSect="00C670C9">
      <w:headerReference w:type="default" r:id="rId8"/>
      <w:footerReference w:type="even" r:id="rId9"/>
      <w:footerReference w:type="default" r:id="rId10"/>
      <w:pgSz w:w="11906" w:h="16838"/>
      <w:pgMar w:top="2231" w:right="1152" w:bottom="1560" w:left="1152"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C34E9" w14:textId="77777777" w:rsidR="00637899" w:rsidRDefault="00637899">
      <w:r>
        <w:separator/>
      </w:r>
    </w:p>
  </w:endnote>
  <w:endnote w:type="continuationSeparator" w:id="0">
    <w:p w14:paraId="7585D965" w14:textId="77777777" w:rsidR="00637899" w:rsidRDefault="00637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2784F" w14:textId="77777777" w:rsidR="002C11AE" w:rsidRDefault="005959CD" w:rsidP="00BD35D0">
    <w:pPr>
      <w:pStyle w:val="Pidipagina"/>
      <w:framePr w:wrap="around" w:vAnchor="text" w:hAnchor="margin" w:xAlign="right" w:y="1"/>
      <w:rPr>
        <w:rStyle w:val="Numeropagina"/>
      </w:rPr>
    </w:pPr>
    <w:r>
      <w:rPr>
        <w:rStyle w:val="Numeropagina"/>
      </w:rPr>
      <w:fldChar w:fldCharType="begin"/>
    </w:r>
    <w:r w:rsidR="002C11AE">
      <w:rPr>
        <w:rStyle w:val="Numeropagina"/>
      </w:rPr>
      <w:instrText xml:space="preserve">PAGE  </w:instrText>
    </w:r>
    <w:r>
      <w:rPr>
        <w:rStyle w:val="Numeropagina"/>
      </w:rPr>
      <w:fldChar w:fldCharType="separate"/>
    </w:r>
    <w:r w:rsidR="002C11AE">
      <w:rPr>
        <w:rStyle w:val="Numeropagina"/>
        <w:noProof/>
      </w:rPr>
      <w:t>6</w:t>
    </w:r>
    <w:r>
      <w:rPr>
        <w:rStyle w:val="Numeropagina"/>
      </w:rPr>
      <w:fldChar w:fldCharType="end"/>
    </w:r>
  </w:p>
  <w:p w14:paraId="773E38BA" w14:textId="77777777" w:rsidR="002C11AE" w:rsidRDefault="002C11AE" w:rsidP="00A96292">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46813"/>
      <w:docPartObj>
        <w:docPartGallery w:val="Page Numbers (Bottom of Page)"/>
        <w:docPartUnique/>
      </w:docPartObj>
    </w:sdtPr>
    <w:sdtEndPr>
      <w:rPr>
        <w:rFonts w:ascii="Arial" w:hAnsi="Arial" w:cs="Arial"/>
        <w:sz w:val="16"/>
        <w:szCs w:val="16"/>
      </w:rPr>
    </w:sdtEndPr>
    <w:sdtContent>
      <w:p w14:paraId="5E361C5E" w14:textId="77777777" w:rsidR="002C11AE" w:rsidRPr="00415EDD" w:rsidRDefault="002C11AE" w:rsidP="00D23174">
        <w:pPr>
          <w:pStyle w:val="Pidipagina"/>
          <w:jc w:val="both"/>
          <w:rPr>
            <w:rFonts w:ascii="Arial" w:hAnsi="Arial" w:cs="Arial"/>
            <w:sz w:val="14"/>
          </w:rPr>
        </w:pPr>
        <w:r>
          <w:rPr>
            <w:rFonts w:ascii="Arial" w:hAnsi="Arial" w:cs="Arial"/>
            <w:sz w:val="14"/>
          </w:rPr>
          <w:t>___________________________________________________________________________________________________________________________</w:t>
        </w:r>
      </w:p>
      <w:p w14:paraId="7BECBFCF" w14:textId="77777777" w:rsidR="00D23174" w:rsidRPr="00BD6AC9" w:rsidRDefault="00D23174" w:rsidP="00D23174">
        <w:pPr>
          <w:pStyle w:val="Pidipagina"/>
          <w:jc w:val="both"/>
          <w:rPr>
            <w:rFonts w:ascii="Calibri" w:hAnsi="Calibri" w:cs="Calibri"/>
            <w:sz w:val="14"/>
          </w:rPr>
        </w:pPr>
        <w:r>
          <w:rPr>
            <w:rFonts w:ascii="Calibri" w:hAnsi="Calibri" w:cs="Calibri"/>
            <w:sz w:val="14"/>
          </w:rPr>
          <w:t>ARES SARDEGNA</w:t>
        </w:r>
      </w:p>
      <w:p w14:paraId="44875512" w14:textId="5A275373" w:rsidR="00D23174" w:rsidRDefault="00D23174" w:rsidP="00D23174">
        <w:pPr>
          <w:pStyle w:val="Pidipagina"/>
          <w:jc w:val="both"/>
        </w:pPr>
        <w:r w:rsidRPr="00BD6AC9">
          <w:rPr>
            <w:rFonts w:ascii="Calibri" w:hAnsi="Calibri" w:cs="Calibri"/>
            <w:sz w:val="14"/>
          </w:rPr>
          <w:t>PROCEDURA</w:t>
        </w:r>
        <w:r>
          <w:rPr>
            <w:rFonts w:ascii="Calibri" w:hAnsi="Calibri" w:cs="Calibri"/>
            <w:sz w:val="14"/>
          </w:rPr>
          <w:t xml:space="preserve"> </w:t>
        </w:r>
        <w:r w:rsidRPr="00741E3A">
          <w:rPr>
            <w:rFonts w:ascii="Calibri" w:hAnsi="Calibri" w:cs="Calibri"/>
            <w:sz w:val="14"/>
          </w:rPr>
          <w:t xml:space="preserve">APERTA TELEMATICA, IN UN UNICO LOTTO, PER L’AFFIDAMENTO DI UN ACCORDO QUADRO AVENTE AD OGGETTO LA FORNITURA DI RIUNITI ODONTOIATRICI, SERVIZI CONNESSI, FORNITURE E SERVIZI OPZIONALI PER </w:t>
        </w:r>
        <w:r w:rsidR="00067CF1" w:rsidRPr="00067CF1">
          <w:rPr>
            <w:rFonts w:ascii="Calibri" w:hAnsi="Calibri" w:cs="Calibri"/>
            <w:sz w:val="14"/>
          </w:rPr>
          <w:t xml:space="preserve">DIVERSE AZIENDE SANITARIE DEL SERVIZIO SANITARIO REGIONALE DELLA </w:t>
        </w:r>
        <w:r w:rsidRPr="00741E3A">
          <w:rPr>
            <w:rFonts w:ascii="Calibri" w:hAnsi="Calibri" w:cs="Calibri"/>
            <w:sz w:val="14"/>
          </w:rPr>
          <w:t>SARDEGNA</w:t>
        </w:r>
      </w:p>
      <w:p w14:paraId="2E199FB5" w14:textId="633ED135" w:rsidR="002C11AE" w:rsidRDefault="00637899" w:rsidP="00D23174">
        <w:pPr>
          <w:pStyle w:val="Pidipagina"/>
        </w:pP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B9AEB" w14:textId="77777777" w:rsidR="00637899" w:rsidRDefault="00637899">
      <w:r>
        <w:separator/>
      </w:r>
    </w:p>
  </w:footnote>
  <w:footnote w:type="continuationSeparator" w:id="0">
    <w:p w14:paraId="26C3046E" w14:textId="77777777" w:rsidR="00637899" w:rsidRDefault="006378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1"/>
      <w:tblW w:w="10199"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6"/>
      <w:gridCol w:w="2835"/>
      <w:gridCol w:w="4098"/>
    </w:tblGrid>
    <w:tr w:rsidR="00D23174" w:rsidRPr="00580238" w14:paraId="6EDAA799" w14:textId="77777777" w:rsidTr="005D3F28">
      <w:trPr>
        <w:trHeight w:val="284"/>
      </w:trPr>
      <w:tc>
        <w:tcPr>
          <w:tcW w:w="3266" w:type="dxa"/>
        </w:tcPr>
        <w:p w14:paraId="6BA5C220" w14:textId="77777777" w:rsidR="00D23174" w:rsidRPr="00580238" w:rsidRDefault="00D23174" w:rsidP="00D23174">
          <w:pPr>
            <w:tabs>
              <w:tab w:val="center" w:pos="4819"/>
              <w:tab w:val="left" w:pos="5103"/>
              <w:tab w:val="left" w:pos="9165"/>
            </w:tabs>
            <w:ind w:right="-1987"/>
            <w:rPr>
              <w:rFonts w:cs="Arial"/>
              <w:kern w:val="1"/>
            </w:rPr>
          </w:pPr>
          <w:r w:rsidRPr="00580238">
            <w:rPr>
              <w:rFonts w:cs="Arial"/>
              <w:noProof/>
              <w:kern w:val="1"/>
              <w:sz w:val="22"/>
            </w:rPr>
            <w:drawing>
              <wp:inline distT="0" distB="0" distL="0" distR="0" wp14:anchorId="555C9CFB" wp14:editId="5CFF2186">
                <wp:extent cx="1619250" cy="409327"/>
                <wp:effectExtent l="0" t="0" r="0" b="0"/>
                <wp:docPr id="2" name="Immagine 2"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9068" cy="424448"/>
                        </a:xfrm>
                        <a:prstGeom prst="rect">
                          <a:avLst/>
                        </a:prstGeom>
                        <a:noFill/>
                        <a:ln>
                          <a:noFill/>
                        </a:ln>
                      </pic:spPr>
                    </pic:pic>
                  </a:graphicData>
                </a:graphic>
              </wp:inline>
            </w:drawing>
          </w:r>
        </w:p>
      </w:tc>
      <w:tc>
        <w:tcPr>
          <w:tcW w:w="2835" w:type="dxa"/>
        </w:tcPr>
        <w:p w14:paraId="511545FA" w14:textId="77777777" w:rsidR="00D23174" w:rsidRPr="00580238" w:rsidRDefault="00D23174" w:rsidP="00D23174">
          <w:pPr>
            <w:autoSpaceDE w:val="0"/>
            <w:autoSpaceDN w:val="0"/>
            <w:adjustRightInd w:val="0"/>
            <w:rPr>
              <w:rFonts w:ascii="Arial" w:hAnsi="Arial" w:cs="Arial"/>
              <w:b/>
              <w:bCs/>
              <w:color w:val="000000"/>
              <w:kern w:val="1"/>
              <w:sz w:val="18"/>
              <w:szCs w:val="18"/>
            </w:rPr>
          </w:pPr>
          <w:r w:rsidRPr="00580238">
            <w:rPr>
              <w:rFonts w:ascii="Arial" w:hAnsi="Arial" w:cs="Arial"/>
              <w:b/>
              <w:bCs/>
              <w:color w:val="000000"/>
              <w:kern w:val="1"/>
              <w:sz w:val="18"/>
              <w:szCs w:val="18"/>
            </w:rPr>
            <w:t>DIPARTIMENTO</w:t>
          </w:r>
        </w:p>
        <w:p w14:paraId="382A6781" w14:textId="77777777" w:rsidR="00D23174" w:rsidRPr="00580238" w:rsidRDefault="00D23174" w:rsidP="00D23174">
          <w:pPr>
            <w:tabs>
              <w:tab w:val="left" w:pos="567"/>
            </w:tabs>
            <w:spacing w:line="252" w:lineRule="auto"/>
            <w:rPr>
              <w:rFonts w:ascii="Arial" w:hAnsi="Arial" w:cs="Arial"/>
              <w:b/>
              <w:kern w:val="1"/>
              <w:sz w:val="22"/>
              <w:lang w:eastAsia="zh-CN"/>
            </w:rPr>
          </w:pPr>
          <w:r w:rsidRPr="00580238">
            <w:rPr>
              <w:rFonts w:ascii="Arial" w:hAnsi="Arial" w:cs="Arial"/>
              <w:b/>
              <w:bCs/>
              <w:color w:val="595959"/>
              <w:kern w:val="1"/>
              <w:sz w:val="18"/>
              <w:szCs w:val="18"/>
            </w:rPr>
            <w:t>Per la Sanità Digitale e l’Innovazione Tecnologica</w:t>
          </w:r>
        </w:p>
      </w:tc>
      <w:tc>
        <w:tcPr>
          <w:tcW w:w="4098" w:type="dxa"/>
        </w:tcPr>
        <w:p w14:paraId="4DD197FA" w14:textId="77777777" w:rsidR="00D23174" w:rsidRPr="00580238" w:rsidRDefault="00D23174" w:rsidP="00D23174">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SC Governo delle Tecnologie Sanitarie</w:t>
          </w:r>
        </w:p>
        <w:p w14:paraId="7CC04309" w14:textId="77777777" w:rsidR="00D23174" w:rsidRPr="00580238" w:rsidRDefault="00D23174" w:rsidP="00D23174">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SS Gestione e Sicurezza Tecnologie Biomediche</w:t>
          </w:r>
        </w:p>
        <w:p w14:paraId="76D89BB7" w14:textId="77777777" w:rsidR="00D23174" w:rsidRPr="00580238" w:rsidRDefault="00D23174" w:rsidP="00D23174">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 xml:space="preserve">SS </w:t>
          </w:r>
          <w:proofErr w:type="spellStart"/>
          <w:r w:rsidRPr="00580238">
            <w:rPr>
              <w:rFonts w:ascii="Arial" w:hAnsi="Arial" w:cs="Arial"/>
              <w:b/>
              <w:kern w:val="1"/>
              <w:sz w:val="16"/>
              <w:lang w:eastAsia="zh-CN"/>
            </w:rPr>
            <w:t>Procurement</w:t>
          </w:r>
          <w:proofErr w:type="spellEnd"/>
          <w:r w:rsidRPr="00580238">
            <w:rPr>
              <w:rFonts w:ascii="Arial" w:hAnsi="Arial" w:cs="Arial"/>
              <w:b/>
              <w:kern w:val="1"/>
              <w:sz w:val="16"/>
              <w:lang w:eastAsia="zh-CN"/>
            </w:rPr>
            <w:t xml:space="preserve"> Tecnologie Biomediche</w:t>
          </w:r>
        </w:p>
      </w:tc>
    </w:tr>
  </w:tbl>
  <w:p w14:paraId="5A3C3C99" w14:textId="34E531D7" w:rsidR="002C11AE" w:rsidRDefault="002C11AE" w:rsidP="00034180">
    <w:pPr>
      <w:pStyle w:val="Intestazione"/>
      <w:tabs>
        <w:tab w:val="clear" w:pos="4819"/>
        <w:tab w:val="clear" w:pos="9638"/>
        <w:tab w:val="center" w:pos="4818"/>
      </w:tabs>
    </w:pPr>
  </w:p>
  <w:p w14:paraId="53EDA999" w14:textId="77777777" w:rsidR="002C11AE" w:rsidRDefault="002C11AE" w:rsidP="00034180">
    <w:pPr>
      <w:pStyle w:val="Intestazione"/>
      <w:tabs>
        <w:tab w:val="clear" w:pos="4819"/>
        <w:tab w:val="clear" w:pos="9638"/>
        <w:tab w:val="center" w:pos="481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9E39DA"/>
    <w:lvl w:ilvl="0">
      <w:start w:val="1"/>
      <w:numFmt w:val="decimal"/>
      <w:pStyle w:val="Numeroelenco"/>
      <w:lvlText w:val="%1."/>
      <w:lvlJc w:val="left"/>
      <w:pPr>
        <w:tabs>
          <w:tab w:val="num" w:pos="360"/>
        </w:tabs>
        <w:ind w:left="360" w:hanging="360"/>
      </w:pPr>
      <w:rPr>
        <w:i w:val="0"/>
        <w:color w:val="auto"/>
      </w:rPr>
    </w:lvl>
  </w:abstractNum>
  <w:abstractNum w:abstractNumId="1" w15:restartNumberingAfterBreak="0">
    <w:nsid w:val="08ED14DF"/>
    <w:multiLevelType w:val="hybridMultilevel"/>
    <w:tmpl w:val="983A87E6"/>
    <w:lvl w:ilvl="0" w:tplc="CEEE38A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AEA598D"/>
    <w:multiLevelType w:val="hybridMultilevel"/>
    <w:tmpl w:val="638A2152"/>
    <w:lvl w:ilvl="0" w:tplc="E320C22A">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B421847"/>
    <w:multiLevelType w:val="hybridMultilevel"/>
    <w:tmpl w:val="134E0360"/>
    <w:lvl w:ilvl="0" w:tplc="EF6211B6">
      <w:start w:val="1"/>
      <w:numFmt w:val="bullet"/>
      <w:lvlText w:val=""/>
      <w:lvlJc w:val="left"/>
      <w:pPr>
        <w:tabs>
          <w:tab w:val="num" w:pos="1440"/>
        </w:tabs>
        <w:ind w:left="144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F578EA"/>
    <w:multiLevelType w:val="hybridMultilevel"/>
    <w:tmpl w:val="473E9E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C0B5DB4"/>
    <w:multiLevelType w:val="hybridMultilevel"/>
    <w:tmpl w:val="806883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2646226"/>
    <w:multiLevelType w:val="hybridMultilevel"/>
    <w:tmpl w:val="11B6F2B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35117BB9"/>
    <w:multiLevelType w:val="hybridMultilevel"/>
    <w:tmpl w:val="58D2EE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92341B9"/>
    <w:multiLevelType w:val="hybridMultilevel"/>
    <w:tmpl w:val="1D06F6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DA7F6E"/>
    <w:multiLevelType w:val="hybridMultilevel"/>
    <w:tmpl w:val="1B8081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3470176"/>
    <w:multiLevelType w:val="multilevel"/>
    <w:tmpl w:val="46E64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432" w:hanging="432"/>
      </w:pPr>
      <w:rPr>
        <w:rFonts w:hint="default"/>
      </w:rPr>
    </w:lvl>
    <w:lvl w:ilvl="2">
      <w:start w:val="1"/>
      <w:numFmt w:val="decimal"/>
      <w:lvlText w:val="%1.%2.%3."/>
      <w:lvlJc w:val="left"/>
      <w:pPr>
        <w:tabs>
          <w:tab w:val="num" w:pos="1224"/>
        </w:tabs>
        <w:ind w:left="504" w:hanging="504"/>
      </w:pPr>
      <w:rPr>
        <w:rFonts w:hint="default"/>
      </w:rPr>
    </w:lvl>
    <w:lvl w:ilvl="3">
      <w:start w:val="1"/>
      <w:numFmt w:val="decimal"/>
      <w:lvlText w:val="%1.%2.%3.%4."/>
      <w:lvlJc w:val="left"/>
      <w:pPr>
        <w:tabs>
          <w:tab w:val="num" w:pos="1800"/>
        </w:tabs>
        <w:ind w:left="648" w:hanging="648"/>
      </w:pPr>
      <w:rPr>
        <w:rFonts w:hint="default"/>
      </w:rPr>
    </w:lvl>
    <w:lvl w:ilvl="4">
      <w:start w:val="1"/>
      <w:numFmt w:val="decimal"/>
      <w:lvlText w:val="%1.%2.%3.%4.%5."/>
      <w:lvlJc w:val="left"/>
      <w:pPr>
        <w:tabs>
          <w:tab w:val="num" w:pos="2520"/>
        </w:tabs>
        <w:ind w:left="792" w:hanging="792"/>
      </w:pPr>
      <w:rPr>
        <w:rFonts w:hint="default"/>
      </w:rPr>
    </w:lvl>
    <w:lvl w:ilvl="5">
      <w:start w:val="1"/>
      <w:numFmt w:val="decimal"/>
      <w:lvlText w:val="%1.%2.%3.%4.%5.%6."/>
      <w:lvlJc w:val="left"/>
      <w:pPr>
        <w:tabs>
          <w:tab w:val="num" w:pos="2880"/>
        </w:tabs>
        <w:ind w:left="9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EB7593A"/>
    <w:multiLevelType w:val="hybridMultilevel"/>
    <w:tmpl w:val="62E8FE6A"/>
    <w:lvl w:ilvl="0" w:tplc="AA76F20E">
      <w:numFmt w:val="bullet"/>
      <w:lvlText w:val="-"/>
      <w:lvlJc w:val="left"/>
      <w:pPr>
        <w:ind w:left="773"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FD6560C"/>
    <w:multiLevelType w:val="hybridMultilevel"/>
    <w:tmpl w:val="EEF25F9A"/>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60724CD4"/>
    <w:multiLevelType w:val="hybridMultilevel"/>
    <w:tmpl w:val="29EEF1DA"/>
    <w:lvl w:ilvl="0" w:tplc="04100005">
      <w:start w:val="1"/>
      <w:numFmt w:val="bullet"/>
      <w:lvlText w:val=""/>
      <w:lvlJc w:val="left"/>
      <w:pPr>
        <w:tabs>
          <w:tab w:val="num" w:pos="766"/>
        </w:tabs>
        <w:ind w:left="766" w:hanging="360"/>
      </w:pPr>
      <w:rPr>
        <w:rFonts w:ascii="Wingdings" w:hAnsi="Wingdings" w:hint="default"/>
      </w:rPr>
    </w:lvl>
    <w:lvl w:ilvl="1" w:tplc="04100003">
      <w:start w:val="1"/>
      <w:numFmt w:val="bullet"/>
      <w:lvlText w:val="o"/>
      <w:lvlJc w:val="left"/>
      <w:pPr>
        <w:tabs>
          <w:tab w:val="num" w:pos="1486"/>
        </w:tabs>
        <w:ind w:left="1486" w:hanging="360"/>
      </w:pPr>
      <w:rPr>
        <w:rFonts w:ascii="Courier New" w:hAnsi="Courier New" w:cs="Courier New" w:hint="default"/>
      </w:rPr>
    </w:lvl>
    <w:lvl w:ilvl="2" w:tplc="04100005" w:tentative="1">
      <w:start w:val="1"/>
      <w:numFmt w:val="bullet"/>
      <w:lvlText w:val=""/>
      <w:lvlJc w:val="left"/>
      <w:pPr>
        <w:tabs>
          <w:tab w:val="num" w:pos="2206"/>
        </w:tabs>
        <w:ind w:left="2206" w:hanging="360"/>
      </w:pPr>
      <w:rPr>
        <w:rFonts w:ascii="Wingdings" w:hAnsi="Wingdings" w:hint="default"/>
      </w:rPr>
    </w:lvl>
    <w:lvl w:ilvl="3" w:tplc="04100001" w:tentative="1">
      <w:start w:val="1"/>
      <w:numFmt w:val="bullet"/>
      <w:lvlText w:val=""/>
      <w:lvlJc w:val="left"/>
      <w:pPr>
        <w:tabs>
          <w:tab w:val="num" w:pos="2926"/>
        </w:tabs>
        <w:ind w:left="2926" w:hanging="360"/>
      </w:pPr>
      <w:rPr>
        <w:rFonts w:ascii="Symbol" w:hAnsi="Symbol" w:hint="default"/>
      </w:rPr>
    </w:lvl>
    <w:lvl w:ilvl="4" w:tplc="04100003" w:tentative="1">
      <w:start w:val="1"/>
      <w:numFmt w:val="bullet"/>
      <w:lvlText w:val="o"/>
      <w:lvlJc w:val="left"/>
      <w:pPr>
        <w:tabs>
          <w:tab w:val="num" w:pos="3646"/>
        </w:tabs>
        <w:ind w:left="3646" w:hanging="360"/>
      </w:pPr>
      <w:rPr>
        <w:rFonts w:ascii="Courier New" w:hAnsi="Courier New" w:cs="Courier New" w:hint="default"/>
      </w:rPr>
    </w:lvl>
    <w:lvl w:ilvl="5" w:tplc="04100005" w:tentative="1">
      <w:start w:val="1"/>
      <w:numFmt w:val="bullet"/>
      <w:lvlText w:val=""/>
      <w:lvlJc w:val="left"/>
      <w:pPr>
        <w:tabs>
          <w:tab w:val="num" w:pos="4366"/>
        </w:tabs>
        <w:ind w:left="4366" w:hanging="360"/>
      </w:pPr>
      <w:rPr>
        <w:rFonts w:ascii="Wingdings" w:hAnsi="Wingdings" w:hint="default"/>
      </w:rPr>
    </w:lvl>
    <w:lvl w:ilvl="6" w:tplc="04100001" w:tentative="1">
      <w:start w:val="1"/>
      <w:numFmt w:val="bullet"/>
      <w:lvlText w:val=""/>
      <w:lvlJc w:val="left"/>
      <w:pPr>
        <w:tabs>
          <w:tab w:val="num" w:pos="5086"/>
        </w:tabs>
        <w:ind w:left="5086" w:hanging="360"/>
      </w:pPr>
      <w:rPr>
        <w:rFonts w:ascii="Symbol" w:hAnsi="Symbol" w:hint="default"/>
      </w:rPr>
    </w:lvl>
    <w:lvl w:ilvl="7" w:tplc="04100003" w:tentative="1">
      <w:start w:val="1"/>
      <w:numFmt w:val="bullet"/>
      <w:lvlText w:val="o"/>
      <w:lvlJc w:val="left"/>
      <w:pPr>
        <w:tabs>
          <w:tab w:val="num" w:pos="5806"/>
        </w:tabs>
        <w:ind w:left="5806" w:hanging="360"/>
      </w:pPr>
      <w:rPr>
        <w:rFonts w:ascii="Courier New" w:hAnsi="Courier New" w:cs="Courier New" w:hint="default"/>
      </w:rPr>
    </w:lvl>
    <w:lvl w:ilvl="8" w:tplc="04100005" w:tentative="1">
      <w:start w:val="1"/>
      <w:numFmt w:val="bullet"/>
      <w:lvlText w:val=""/>
      <w:lvlJc w:val="left"/>
      <w:pPr>
        <w:tabs>
          <w:tab w:val="num" w:pos="6526"/>
        </w:tabs>
        <w:ind w:left="6526" w:hanging="360"/>
      </w:pPr>
      <w:rPr>
        <w:rFonts w:ascii="Wingdings" w:hAnsi="Wingdings" w:hint="default"/>
      </w:rPr>
    </w:lvl>
  </w:abstractNum>
  <w:abstractNum w:abstractNumId="14" w15:restartNumberingAfterBreak="0">
    <w:nsid w:val="67E33010"/>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23F2E57"/>
    <w:multiLevelType w:val="hybridMultilevel"/>
    <w:tmpl w:val="D2080EB6"/>
    <w:lvl w:ilvl="0" w:tplc="C4744FC4">
      <w:start w:val="1"/>
      <w:numFmt w:val="bullet"/>
      <w:lvlText w:val=""/>
      <w:lvlJc w:val="left"/>
      <w:pPr>
        <w:tabs>
          <w:tab w:val="num" w:pos="766"/>
        </w:tabs>
        <w:ind w:left="766" w:hanging="360"/>
      </w:pPr>
      <w:rPr>
        <w:rFonts w:ascii="Symbol" w:hAnsi="Symbol" w:hint="default"/>
      </w:rPr>
    </w:lvl>
    <w:lvl w:ilvl="1" w:tplc="04100003" w:tentative="1">
      <w:start w:val="1"/>
      <w:numFmt w:val="bullet"/>
      <w:lvlText w:val="o"/>
      <w:lvlJc w:val="left"/>
      <w:pPr>
        <w:tabs>
          <w:tab w:val="num" w:pos="1486"/>
        </w:tabs>
        <w:ind w:left="1486" w:hanging="360"/>
      </w:pPr>
      <w:rPr>
        <w:rFonts w:ascii="Courier New" w:hAnsi="Courier New" w:cs="Courier New" w:hint="default"/>
      </w:rPr>
    </w:lvl>
    <w:lvl w:ilvl="2" w:tplc="04100005" w:tentative="1">
      <w:start w:val="1"/>
      <w:numFmt w:val="bullet"/>
      <w:lvlText w:val=""/>
      <w:lvlJc w:val="left"/>
      <w:pPr>
        <w:tabs>
          <w:tab w:val="num" w:pos="2206"/>
        </w:tabs>
        <w:ind w:left="2206" w:hanging="360"/>
      </w:pPr>
      <w:rPr>
        <w:rFonts w:ascii="Wingdings" w:hAnsi="Wingdings" w:hint="default"/>
      </w:rPr>
    </w:lvl>
    <w:lvl w:ilvl="3" w:tplc="04100001" w:tentative="1">
      <w:start w:val="1"/>
      <w:numFmt w:val="bullet"/>
      <w:lvlText w:val=""/>
      <w:lvlJc w:val="left"/>
      <w:pPr>
        <w:tabs>
          <w:tab w:val="num" w:pos="2926"/>
        </w:tabs>
        <w:ind w:left="2926" w:hanging="360"/>
      </w:pPr>
      <w:rPr>
        <w:rFonts w:ascii="Symbol" w:hAnsi="Symbol" w:hint="default"/>
      </w:rPr>
    </w:lvl>
    <w:lvl w:ilvl="4" w:tplc="04100003" w:tentative="1">
      <w:start w:val="1"/>
      <w:numFmt w:val="bullet"/>
      <w:lvlText w:val="o"/>
      <w:lvlJc w:val="left"/>
      <w:pPr>
        <w:tabs>
          <w:tab w:val="num" w:pos="3646"/>
        </w:tabs>
        <w:ind w:left="3646" w:hanging="360"/>
      </w:pPr>
      <w:rPr>
        <w:rFonts w:ascii="Courier New" w:hAnsi="Courier New" w:cs="Courier New" w:hint="default"/>
      </w:rPr>
    </w:lvl>
    <w:lvl w:ilvl="5" w:tplc="04100005" w:tentative="1">
      <w:start w:val="1"/>
      <w:numFmt w:val="bullet"/>
      <w:lvlText w:val=""/>
      <w:lvlJc w:val="left"/>
      <w:pPr>
        <w:tabs>
          <w:tab w:val="num" w:pos="4366"/>
        </w:tabs>
        <w:ind w:left="4366" w:hanging="360"/>
      </w:pPr>
      <w:rPr>
        <w:rFonts w:ascii="Wingdings" w:hAnsi="Wingdings" w:hint="default"/>
      </w:rPr>
    </w:lvl>
    <w:lvl w:ilvl="6" w:tplc="04100001" w:tentative="1">
      <w:start w:val="1"/>
      <w:numFmt w:val="bullet"/>
      <w:lvlText w:val=""/>
      <w:lvlJc w:val="left"/>
      <w:pPr>
        <w:tabs>
          <w:tab w:val="num" w:pos="5086"/>
        </w:tabs>
        <w:ind w:left="5086" w:hanging="360"/>
      </w:pPr>
      <w:rPr>
        <w:rFonts w:ascii="Symbol" w:hAnsi="Symbol" w:hint="default"/>
      </w:rPr>
    </w:lvl>
    <w:lvl w:ilvl="7" w:tplc="04100003" w:tentative="1">
      <w:start w:val="1"/>
      <w:numFmt w:val="bullet"/>
      <w:lvlText w:val="o"/>
      <w:lvlJc w:val="left"/>
      <w:pPr>
        <w:tabs>
          <w:tab w:val="num" w:pos="5806"/>
        </w:tabs>
        <w:ind w:left="5806" w:hanging="360"/>
      </w:pPr>
      <w:rPr>
        <w:rFonts w:ascii="Courier New" w:hAnsi="Courier New" w:cs="Courier New" w:hint="default"/>
      </w:rPr>
    </w:lvl>
    <w:lvl w:ilvl="8" w:tplc="04100005" w:tentative="1">
      <w:start w:val="1"/>
      <w:numFmt w:val="bullet"/>
      <w:lvlText w:val=""/>
      <w:lvlJc w:val="left"/>
      <w:pPr>
        <w:tabs>
          <w:tab w:val="num" w:pos="6526"/>
        </w:tabs>
        <w:ind w:left="6526" w:hanging="360"/>
      </w:pPr>
      <w:rPr>
        <w:rFonts w:ascii="Wingdings" w:hAnsi="Wingdings" w:hint="default"/>
      </w:rPr>
    </w:lvl>
  </w:abstractNum>
  <w:num w:numId="1">
    <w:abstractNumId w:val="14"/>
  </w:num>
  <w:num w:numId="2">
    <w:abstractNumId w:val="10"/>
  </w:num>
  <w:num w:numId="3">
    <w:abstractNumId w:val="12"/>
  </w:num>
  <w:num w:numId="4">
    <w:abstractNumId w:val="1"/>
  </w:num>
  <w:num w:numId="5">
    <w:abstractNumId w:val="2"/>
  </w:num>
  <w:num w:numId="6">
    <w:abstractNumId w:val="13"/>
  </w:num>
  <w:num w:numId="7">
    <w:abstractNumId w:val="15"/>
  </w:num>
  <w:num w:numId="8">
    <w:abstractNumId w:val="0"/>
  </w:num>
  <w:num w:numId="9">
    <w:abstractNumId w:val="3"/>
  </w:num>
  <w:num w:numId="10">
    <w:abstractNumId w:val="8"/>
  </w:num>
  <w:num w:numId="11">
    <w:abstractNumId w:val="9"/>
  </w:num>
  <w:num w:numId="12">
    <w:abstractNumId w:val="6"/>
  </w:num>
  <w:num w:numId="13">
    <w:abstractNumId w:val="7"/>
  </w:num>
  <w:num w:numId="14">
    <w:abstractNumId w:val="11"/>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4D9"/>
    <w:rsid w:val="00000C25"/>
    <w:rsid w:val="00002D4D"/>
    <w:rsid w:val="00007AE5"/>
    <w:rsid w:val="00007EFB"/>
    <w:rsid w:val="0001117A"/>
    <w:rsid w:val="00013BD6"/>
    <w:rsid w:val="0001415A"/>
    <w:rsid w:val="00014B92"/>
    <w:rsid w:val="00014D6A"/>
    <w:rsid w:val="00015FAE"/>
    <w:rsid w:val="00017D89"/>
    <w:rsid w:val="00020B66"/>
    <w:rsid w:val="0002784F"/>
    <w:rsid w:val="00027908"/>
    <w:rsid w:val="00034180"/>
    <w:rsid w:val="00034E4D"/>
    <w:rsid w:val="00036087"/>
    <w:rsid w:val="000363E0"/>
    <w:rsid w:val="00040757"/>
    <w:rsid w:val="0004171F"/>
    <w:rsid w:val="000441D2"/>
    <w:rsid w:val="00044743"/>
    <w:rsid w:val="00047BE5"/>
    <w:rsid w:val="000530F3"/>
    <w:rsid w:val="00053A86"/>
    <w:rsid w:val="00055956"/>
    <w:rsid w:val="00055CBA"/>
    <w:rsid w:val="00062951"/>
    <w:rsid w:val="000643D3"/>
    <w:rsid w:val="00066509"/>
    <w:rsid w:val="00067686"/>
    <w:rsid w:val="00067878"/>
    <w:rsid w:val="00067CF1"/>
    <w:rsid w:val="00072317"/>
    <w:rsid w:val="0007271E"/>
    <w:rsid w:val="00073FEC"/>
    <w:rsid w:val="00074C41"/>
    <w:rsid w:val="00077BC0"/>
    <w:rsid w:val="000809EA"/>
    <w:rsid w:val="00083BC3"/>
    <w:rsid w:val="00084CB1"/>
    <w:rsid w:val="00084F8F"/>
    <w:rsid w:val="0008664C"/>
    <w:rsid w:val="00090341"/>
    <w:rsid w:val="00090519"/>
    <w:rsid w:val="0009075F"/>
    <w:rsid w:val="000908DB"/>
    <w:rsid w:val="00093F67"/>
    <w:rsid w:val="00097574"/>
    <w:rsid w:val="00097F16"/>
    <w:rsid w:val="000A060B"/>
    <w:rsid w:val="000A0879"/>
    <w:rsid w:val="000A0D48"/>
    <w:rsid w:val="000A199B"/>
    <w:rsid w:val="000A3E6A"/>
    <w:rsid w:val="000A3F5C"/>
    <w:rsid w:val="000A47A2"/>
    <w:rsid w:val="000A5946"/>
    <w:rsid w:val="000A696B"/>
    <w:rsid w:val="000A6A8C"/>
    <w:rsid w:val="000A7123"/>
    <w:rsid w:val="000A768C"/>
    <w:rsid w:val="000A7D4B"/>
    <w:rsid w:val="000A7F2B"/>
    <w:rsid w:val="000B13BE"/>
    <w:rsid w:val="000B17A0"/>
    <w:rsid w:val="000B2E9E"/>
    <w:rsid w:val="000B4B11"/>
    <w:rsid w:val="000C0BA3"/>
    <w:rsid w:val="000C1697"/>
    <w:rsid w:val="000C18FD"/>
    <w:rsid w:val="000C400E"/>
    <w:rsid w:val="000C61FF"/>
    <w:rsid w:val="000C6457"/>
    <w:rsid w:val="000D04EC"/>
    <w:rsid w:val="000D1FC8"/>
    <w:rsid w:val="000D322F"/>
    <w:rsid w:val="000D4254"/>
    <w:rsid w:val="000D52F0"/>
    <w:rsid w:val="000D5AA3"/>
    <w:rsid w:val="000D7129"/>
    <w:rsid w:val="000D76CE"/>
    <w:rsid w:val="000E215E"/>
    <w:rsid w:val="000E2574"/>
    <w:rsid w:val="000E33E8"/>
    <w:rsid w:val="000E357A"/>
    <w:rsid w:val="000E3651"/>
    <w:rsid w:val="000E48F2"/>
    <w:rsid w:val="000E7250"/>
    <w:rsid w:val="000F19D0"/>
    <w:rsid w:val="000F1C83"/>
    <w:rsid w:val="000F20BA"/>
    <w:rsid w:val="000F4D52"/>
    <w:rsid w:val="000F6DA6"/>
    <w:rsid w:val="001009AC"/>
    <w:rsid w:val="00102E04"/>
    <w:rsid w:val="00103845"/>
    <w:rsid w:val="001075D0"/>
    <w:rsid w:val="001124E4"/>
    <w:rsid w:val="001131FD"/>
    <w:rsid w:val="00114C6D"/>
    <w:rsid w:val="00115B6E"/>
    <w:rsid w:val="00115EC2"/>
    <w:rsid w:val="00116952"/>
    <w:rsid w:val="00116EE9"/>
    <w:rsid w:val="00117867"/>
    <w:rsid w:val="00121469"/>
    <w:rsid w:val="00124BCE"/>
    <w:rsid w:val="00125848"/>
    <w:rsid w:val="001259E5"/>
    <w:rsid w:val="00126DA7"/>
    <w:rsid w:val="001303C1"/>
    <w:rsid w:val="001320DD"/>
    <w:rsid w:val="00132692"/>
    <w:rsid w:val="00137FB9"/>
    <w:rsid w:val="00142D7F"/>
    <w:rsid w:val="00143807"/>
    <w:rsid w:val="00144F46"/>
    <w:rsid w:val="00145175"/>
    <w:rsid w:val="0014656C"/>
    <w:rsid w:val="00147100"/>
    <w:rsid w:val="0014759D"/>
    <w:rsid w:val="0015506E"/>
    <w:rsid w:val="0015617F"/>
    <w:rsid w:val="00156B0C"/>
    <w:rsid w:val="001603D8"/>
    <w:rsid w:val="001611B7"/>
    <w:rsid w:val="00161583"/>
    <w:rsid w:val="00161FE5"/>
    <w:rsid w:val="0016200A"/>
    <w:rsid w:val="00163B06"/>
    <w:rsid w:val="001653E2"/>
    <w:rsid w:val="00172924"/>
    <w:rsid w:val="001806F7"/>
    <w:rsid w:val="00186D56"/>
    <w:rsid w:val="00192D67"/>
    <w:rsid w:val="00193D2D"/>
    <w:rsid w:val="001968DB"/>
    <w:rsid w:val="00196F56"/>
    <w:rsid w:val="001A028A"/>
    <w:rsid w:val="001A0C9A"/>
    <w:rsid w:val="001A395C"/>
    <w:rsid w:val="001A39B8"/>
    <w:rsid w:val="001A5B7F"/>
    <w:rsid w:val="001A60BF"/>
    <w:rsid w:val="001B0ED3"/>
    <w:rsid w:val="001B132B"/>
    <w:rsid w:val="001B1513"/>
    <w:rsid w:val="001B3DE8"/>
    <w:rsid w:val="001B3FEB"/>
    <w:rsid w:val="001B7ABF"/>
    <w:rsid w:val="001C16B8"/>
    <w:rsid w:val="001C37B4"/>
    <w:rsid w:val="001C3CC3"/>
    <w:rsid w:val="001C5D86"/>
    <w:rsid w:val="001C60BB"/>
    <w:rsid w:val="001D0009"/>
    <w:rsid w:val="001D06B7"/>
    <w:rsid w:val="001D33DE"/>
    <w:rsid w:val="001D4F08"/>
    <w:rsid w:val="001D6B68"/>
    <w:rsid w:val="001E0AD1"/>
    <w:rsid w:val="001F18A7"/>
    <w:rsid w:val="001F3008"/>
    <w:rsid w:val="001F763F"/>
    <w:rsid w:val="0021192F"/>
    <w:rsid w:val="002156A1"/>
    <w:rsid w:val="00216758"/>
    <w:rsid w:val="00217CCE"/>
    <w:rsid w:val="0022158C"/>
    <w:rsid w:val="00222C6D"/>
    <w:rsid w:val="0022320D"/>
    <w:rsid w:val="00223757"/>
    <w:rsid w:val="00225CF7"/>
    <w:rsid w:val="00226848"/>
    <w:rsid w:val="0022691F"/>
    <w:rsid w:val="00226B5C"/>
    <w:rsid w:val="002307A5"/>
    <w:rsid w:val="00231F7B"/>
    <w:rsid w:val="00240E0C"/>
    <w:rsid w:val="002415E8"/>
    <w:rsid w:val="00243B5B"/>
    <w:rsid w:val="00246236"/>
    <w:rsid w:val="00246416"/>
    <w:rsid w:val="002515B0"/>
    <w:rsid w:val="0025422F"/>
    <w:rsid w:val="00255AE6"/>
    <w:rsid w:val="00255D70"/>
    <w:rsid w:val="00256DB4"/>
    <w:rsid w:val="00260A73"/>
    <w:rsid w:val="002616B4"/>
    <w:rsid w:val="00263F66"/>
    <w:rsid w:val="002665B3"/>
    <w:rsid w:val="002678CC"/>
    <w:rsid w:val="00274D79"/>
    <w:rsid w:val="002758D3"/>
    <w:rsid w:val="00276C35"/>
    <w:rsid w:val="00277FE2"/>
    <w:rsid w:val="00281DFF"/>
    <w:rsid w:val="00282125"/>
    <w:rsid w:val="00283936"/>
    <w:rsid w:val="002839D2"/>
    <w:rsid w:val="00283D3C"/>
    <w:rsid w:val="0028477B"/>
    <w:rsid w:val="00284E30"/>
    <w:rsid w:val="002851A5"/>
    <w:rsid w:val="0028633A"/>
    <w:rsid w:val="0028758B"/>
    <w:rsid w:val="00291E98"/>
    <w:rsid w:val="00294340"/>
    <w:rsid w:val="00297C50"/>
    <w:rsid w:val="002A1859"/>
    <w:rsid w:val="002A2895"/>
    <w:rsid w:val="002A2F15"/>
    <w:rsid w:val="002A3162"/>
    <w:rsid w:val="002A3E92"/>
    <w:rsid w:val="002A6A64"/>
    <w:rsid w:val="002B13CD"/>
    <w:rsid w:val="002B2210"/>
    <w:rsid w:val="002B3375"/>
    <w:rsid w:val="002B4EC5"/>
    <w:rsid w:val="002B6896"/>
    <w:rsid w:val="002C042D"/>
    <w:rsid w:val="002C106D"/>
    <w:rsid w:val="002C11AE"/>
    <w:rsid w:val="002C5D18"/>
    <w:rsid w:val="002C6819"/>
    <w:rsid w:val="002C76B3"/>
    <w:rsid w:val="002D1BD9"/>
    <w:rsid w:val="002D28EE"/>
    <w:rsid w:val="002D535F"/>
    <w:rsid w:val="002E0CAE"/>
    <w:rsid w:val="002E2449"/>
    <w:rsid w:val="002E28C8"/>
    <w:rsid w:val="002E2EA4"/>
    <w:rsid w:val="002E395D"/>
    <w:rsid w:val="002E4678"/>
    <w:rsid w:val="002E542E"/>
    <w:rsid w:val="002E7269"/>
    <w:rsid w:val="002E7D53"/>
    <w:rsid w:val="002F053B"/>
    <w:rsid w:val="002F07A8"/>
    <w:rsid w:val="002F07E7"/>
    <w:rsid w:val="002F1122"/>
    <w:rsid w:val="002F1F5A"/>
    <w:rsid w:val="002F2279"/>
    <w:rsid w:val="002F63FD"/>
    <w:rsid w:val="002F7C8E"/>
    <w:rsid w:val="00303111"/>
    <w:rsid w:val="003031D7"/>
    <w:rsid w:val="003037D3"/>
    <w:rsid w:val="00304282"/>
    <w:rsid w:val="003047A7"/>
    <w:rsid w:val="00306E88"/>
    <w:rsid w:val="0030766B"/>
    <w:rsid w:val="003115EF"/>
    <w:rsid w:val="00311868"/>
    <w:rsid w:val="00314125"/>
    <w:rsid w:val="0031425C"/>
    <w:rsid w:val="0031446C"/>
    <w:rsid w:val="00322BF5"/>
    <w:rsid w:val="00325A5D"/>
    <w:rsid w:val="00326A4A"/>
    <w:rsid w:val="003274D9"/>
    <w:rsid w:val="0032759B"/>
    <w:rsid w:val="00330AA6"/>
    <w:rsid w:val="00332870"/>
    <w:rsid w:val="00334440"/>
    <w:rsid w:val="00335337"/>
    <w:rsid w:val="00335F23"/>
    <w:rsid w:val="00335F50"/>
    <w:rsid w:val="00336948"/>
    <w:rsid w:val="00337629"/>
    <w:rsid w:val="003400A0"/>
    <w:rsid w:val="00340852"/>
    <w:rsid w:val="0034211D"/>
    <w:rsid w:val="003436F5"/>
    <w:rsid w:val="00343EC3"/>
    <w:rsid w:val="00350E1C"/>
    <w:rsid w:val="003526FA"/>
    <w:rsid w:val="00353CCD"/>
    <w:rsid w:val="00354521"/>
    <w:rsid w:val="0035598A"/>
    <w:rsid w:val="00355EAE"/>
    <w:rsid w:val="00356E5C"/>
    <w:rsid w:val="00361349"/>
    <w:rsid w:val="003627ED"/>
    <w:rsid w:val="00363094"/>
    <w:rsid w:val="003656B3"/>
    <w:rsid w:val="003658A7"/>
    <w:rsid w:val="00365E51"/>
    <w:rsid w:val="003664D9"/>
    <w:rsid w:val="00376188"/>
    <w:rsid w:val="0038074F"/>
    <w:rsid w:val="00384472"/>
    <w:rsid w:val="00384789"/>
    <w:rsid w:val="0038593E"/>
    <w:rsid w:val="00386EFB"/>
    <w:rsid w:val="00396098"/>
    <w:rsid w:val="00396704"/>
    <w:rsid w:val="003A311C"/>
    <w:rsid w:val="003A397C"/>
    <w:rsid w:val="003A45F5"/>
    <w:rsid w:val="003A4773"/>
    <w:rsid w:val="003B1C49"/>
    <w:rsid w:val="003B3E9A"/>
    <w:rsid w:val="003B6F90"/>
    <w:rsid w:val="003C0BD5"/>
    <w:rsid w:val="003C407D"/>
    <w:rsid w:val="003C7AB7"/>
    <w:rsid w:val="003C7E3B"/>
    <w:rsid w:val="003D07B4"/>
    <w:rsid w:val="003D1A59"/>
    <w:rsid w:val="003D42B3"/>
    <w:rsid w:val="003D4C60"/>
    <w:rsid w:val="003D64A5"/>
    <w:rsid w:val="003D6589"/>
    <w:rsid w:val="003E111F"/>
    <w:rsid w:val="003E1E40"/>
    <w:rsid w:val="003E25E1"/>
    <w:rsid w:val="003E6B7A"/>
    <w:rsid w:val="003E6DA5"/>
    <w:rsid w:val="003E6FE2"/>
    <w:rsid w:val="003E7E63"/>
    <w:rsid w:val="003F1242"/>
    <w:rsid w:val="003F29BE"/>
    <w:rsid w:val="003F2F2D"/>
    <w:rsid w:val="003F4E33"/>
    <w:rsid w:val="003F6ABD"/>
    <w:rsid w:val="0040302F"/>
    <w:rsid w:val="00404306"/>
    <w:rsid w:val="00405B7D"/>
    <w:rsid w:val="00405EB6"/>
    <w:rsid w:val="00405F56"/>
    <w:rsid w:val="004156BB"/>
    <w:rsid w:val="00416F45"/>
    <w:rsid w:val="00420D1D"/>
    <w:rsid w:val="004225A8"/>
    <w:rsid w:val="00422F34"/>
    <w:rsid w:val="00424BDD"/>
    <w:rsid w:val="00424C54"/>
    <w:rsid w:val="00425A48"/>
    <w:rsid w:val="0042704A"/>
    <w:rsid w:val="00427110"/>
    <w:rsid w:val="004304EA"/>
    <w:rsid w:val="00430664"/>
    <w:rsid w:val="00430C70"/>
    <w:rsid w:val="0043106D"/>
    <w:rsid w:val="0043317B"/>
    <w:rsid w:val="00433B49"/>
    <w:rsid w:val="00434F5C"/>
    <w:rsid w:val="00435FEB"/>
    <w:rsid w:val="00437C66"/>
    <w:rsid w:val="00441A49"/>
    <w:rsid w:val="0044291F"/>
    <w:rsid w:val="00442BB2"/>
    <w:rsid w:val="00443E4D"/>
    <w:rsid w:val="004458FF"/>
    <w:rsid w:val="00445BC2"/>
    <w:rsid w:val="00447A9D"/>
    <w:rsid w:val="004506BC"/>
    <w:rsid w:val="00450C61"/>
    <w:rsid w:val="00454459"/>
    <w:rsid w:val="00455AA4"/>
    <w:rsid w:val="00455F77"/>
    <w:rsid w:val="004649DF"/>
    <w:rsid w:val="00465149"/>
    <w:rsid w:val="00466ED0"/>
    <w:rsid w:val="00474249"/>
    <w:rsid w:val="004761A6"/>
    <w:rsid w:val="0047777A"/>
    <w:rsid w:val="00480E4A"/>
    <w:rsid w:val="0048189A"/>
    <w:rsid w:val="00484EBF"/>
    <w:rsid w:val="00490582"/>
    <w:rsid w:val="00491FE3"/>
    <w:rsid w:val="0049327A"/>
    <w:rsid w:val="004939D0"/>
    <w:rsid w:val="00496B1E"/>
    <w:rsid w:val="004974C1"/>
    <w:rsid w:val="00497E04"/>
    <w:rsid w:val="004A0223"/>
    <w:rsid w:val="004A2550"/>
    <w:rsid w:val="004A4426"/>
    <w:rsid w:val="004B00A5"/>
    <w:rsid w:val="004B11C3"/>
    <w:rsid w:val="004B4753"/>
    <w:rsid w:val="004B475A"/>
    <w:rsid w:val="004B47E2"/>
    <w:rsid w:val="004C0260"/>
    <w:rsid w:val="004C26E6"/>
    <w:rsid w:val="004C2893"/>
    <w:rsid w:val="004C3266"/>
    <w:rsid w:val="004C75AC"/>
    <w:rsid w:val="004C7B93"/>
    <w:rsid w:val="004D085E"/>
    <w:rsid w:val="004D1935"/>
    <w:rsid w:val="004D1C19"/>
    <w:rsid w:val="004D289B"/>
    <w:rsid w:val="004D3EA2"/>
    <w:rsid w:val="004D58C3"/>
    <w:rsid w:val="004D7BC8"/>
    <w:rsid w:val="004E2EC4"/>
    <w:rsid w:val="004E305D"/>
    <w:rsid w:val="004E48F1"/>
    <w:rsid w:val="004F0519"/>
    <w:rsid w:val="004F1121"/>
    <w:rsid w:val="004F1984"/>
    <w:rsid w:val="004F2A30"/>
    <w:rsid w:val="004F43F2"/>
    <w:rsid w:val="004F5283"/>
    <w:rsid w:val="004F78CE"/>
    <w:rsid w:val="005000A3"/>
    <w:rsid w:val="005014AE"/>
    <w:rsid w:val="00501FCF"/>
    <w:rsid w:val="00502D97"/>
    <w:rsid w:val="00505643"/>
    <w:rsid w:val="00507F99"/>
    <w:rsid w:val="00510D69"/>
    <w:rsid w:val="0051401E"/>
    <w:rsid w:val="00515E20"/>
    <w:rsid w:val="005161E7"/>
    <w:rsid w:val="005176EA"/>
    <w:rsid w:val="00523844"/>
    <w:rsid w:val="00524BB2"/>
    <w:rsid w:val="005311A0"/>
    <w:rsid w:val="00532CA1"/>
    <w:rsid w:val="00533624"/>
    <w:rsid w:val="00540F79"/>
    <w:rsid w:val="0054202D"/>
    <w:rsid w:val="00543D25"/>
    <w:rsid w:val="00546BC0"/>
    <w:rsid w:val="005511FA"/>
    <w:rsid w:val="005516F3"/>
    <w:rsid w:val="00552FA6"/>
    <w:rsid w:val="005530BF"/>
    <w:rsid w:val="00556676"/>
    <w:rsid w:val="00556DF0"/>
    <w:rsid w:val="00557667"/>
    <w:rsid w:val="0056043C"/>
    <w:rsid w:val="00560FFF"/>
    <w:rsid w:val="00562E21"/>
    <w:rsid w:val="00563CD4"/>
    <w:rsid w:val="00564650"/>
    <w:rsid w:val="00564FD2"/>
    <w:rsid w:val="00564FD6"/>
    <w:rsid w:val="00565008"/>
    <w:rsid w:val="00567552"/>
    <w:rsid w:val="005724BB"/>
    <w:rsid w:val="00572FF3"/>
    <w:rsid w:val="00573D5B"/>
    <w:rsid w:val="005761EF"/>
    <w:rsid w:val="0057676B"/>
    <w:rsid w:val="00580E3D"/>
    <w:rsid w:val="005814E1"/>
    <w:rsid w:val="00583354"/>
    <w:rsid w:val="00584508"/>
    <w:rsid w:val="0058472B"/>
    <w:rsid w:val="00584A80"/>
    <w:rsid w:val="00591ED8"/>
    <w:rsid w:val="00592C98"/>
    <w:rsid w:val="005959CD"/>
    <w:rsid w:val="005967ED"/>
    <w:rsid w:val="005968BB"/>
    <w:rsid w:val="00596C90"/>
    <w:rsid w:val="005A05B0"/>
    <w:rsid w:val="005A270A"/>
    <w:rsid w:val="005A3AD5"/>
    <w:rsid w:val="005A3D5C"/>
    <w:rsid w:val="005B1125"/>
    <w:rsid w:val="005B11B9"/>
    <w:rsid w:val="005B1546"/>
    <w:rsid w:val="005B44E2"/>
    <w:rsid w:val="005B5429"/>
    <w:rsid w:val="005B5FE1"/>
    <w:rsid w:val="005B61F7"/>
    <w:rsid w:val="005B6968"/>
    <w:rsid w:val="005B6B3C"/>
    <w:rsid w:val="005C0B59"/>
    <w:rsid w:val="005C21B3"/>
    <w:rsid w:val="005C36B9"/>
    <w:rsid w:val="005C4481"/>
    <w:rsid w:val="005C4F47"/>
    <w:rsid w:val="005C7FF2"/>
    <w:rsid w:val="005D20D2"/>
    <w:rsid w:val="005D50BE"/>
    <w:rsid w:val="005D6B9D"/>
    <w:rsid w:val="005D783C"/>
    <w:rsid w:val="005D7BBA"/>
    <w:rsid w:val="005E0FFC"/>
    <w:rsid w:val="005E109F"/>
    <w:rsid w:val="005E28E9"/>
    <w:rsid w:val="005E30B2"/>
    <w:rsid w:val="005E48C6"/>
    <w:rsid w:val="005E4B4C"/>
    <w:rsid w:val="005E7BD3"/>
    <w:rsid w:val="005E7C95"/>
    <w:rsid w:val="005F04A2"/>
    <w:rsid w:val="005F4CF0"/>
    <w:rsid w:val="005F7B77"/>
    <w:rsid w:val="00600BDC"/>
    <w:rsid w:val="00601582"/>
    <w:rsid w:val="00601B6C"/>
    <w:rsid w:val="0060253B"/>
    <w:rsid w:val="006047DC"/>
    <w:rsid w:val="0060503E"/>
    <w:rsid w:val="00606556"/>
    <w:rsid w:val="0060722E"/>
    <w:rsid w:val="00607847"/>
    <w:rsid w:val="00607DDF"/>
    <w:rsid w:val="00610486"/>
    <w:rsid w:val="006115A4"/>
    <w:rsid w:val="006145AD"/>
    <w:rsid w:val="00614ED5"/>
    <w:rsid w:val="0061542E"/>
    <w:rsid w:val="006215CA"/>
    <w:rsid w:val="00621BCE"/>
    <w:rsid w:val="00624725"/>
    <w:rsid w:val="00632A96"/>
    <w:rsid w:val="00637899"/>
    <w:rsid w:val="00637A82"/>
    <w:rsid w:val="00641584"/>
    <w:rsid w:val="0064387E"/>
    <w:rsid w:val="00643B9A"/>
    <w:rsid w:val="00644F5B"/>
    <w:rsid w:val="00651243"/>
    <w:rsid w:val="00653CB9"/>
    <w:rsid w:val="00656527"/>
    <w:rsid w:val="006609C0"/>
    <w:rsid w:val="00664328"/>
    <w:rsid w:val="006657A5"/>
    <w:rsid w:val="006661F7"/>
    <w:rsid w:val="00666CCA"/>
    <w:rsid w:val="006676DA"/>
    <w:rsid w:val="0067421C"/>
    <w:rsid w:val="00683432"/>
    <w:rsid w:val="00684A9A"/>
    <w:rsid w:val="00686D27"/>
    <w:rsid w:val="00691261"/>
    <w:rsid w:val="00691387"/>
    <w:rsid w:val="00694B70"/>
    <w:rsid w:val="00695E02"/>
    <w:rsid w:val="00695FBF"/>
    <w:rsid w:val="006962E7"/>
    <w:rsid w:val="00696B87"/>
    <w:rsid w:val="00696E14"/>
    <w:rsid w:val="00697087"/>
    <w:rsid w:val="006A2CD3"/>
    <w:rsid w:val="006A3806"/>
    <w:rsid w:val="006A4787"/>
    <w:rsid w:val="006A6F65"/>
    <w:rsid w:val="006A7D0C"/>
    <w:rsid w:val="006B0089"/>
    <w:rsid w:val="006B1F5F"/>
    <w:rsid w:val="006B2C1D"/>
    <w:rsid w:val="006B4DDB"/>
    <w:rsid w:val="006B6508"/>
    <w:rsid w:val="006B6FF1"/>
    <w:rsid w:val="006C2326"/>
    <w:rsid w:val="006C2CAA"/>
    <w:rsid w:val="006C2D35"/>
    <w:rsid w:val="006C3A79"/>
    <w:rsid w:val="006C45B9"/>
    <w:rsid w:val="006C483B"/>
    <w:rsid w:val="006C5A76"/>
    <w:rsid w:val="006C5E9F"/>
    <w:rsid w:val="006C625D"/>
    <w:rsid w:val="006C7A63"/>
    <w:rsid w:val="006D1CCC"/>
    <w:rsid w:val="006D21A5"/>
    <w:rsid w:val="006D2656"/>
    <w:rsid w:val="006D71E5"/>
    <w:rsid w:val="006D7AF0"/>
    <w:rsid w:val="006E0701"/>
    <w:rsid w:val="006E0CB6"/>
    <w:rsid w:val="006E0E45"/>
    <w:rsid w:val="006E2C5C"/>
    <w:rsid w:val="006E2D77"/>
    <w:rsid w:val="006E2F83"/>
    <w:rsid w:val="006E68FD"/>
    <w:rsid w:val="006E709D"/>
    <w:rsid w:val="006E7EF9"/>
    <w:rsid w:val="006F0FCD"/>
    <w:rsid w:val="006F1130"/>
    <w:rsid w:val="006F1354"/>
    <w:rsid w:val="006F2CD4"/>
    <w:rsid w:val="006F3443"/>
    <w:rsid w:val="006F3C24"/>
    <w:rsid w:val="006F5BE9"/>
    <w:rsid w:val="006F603F"/>
    <w:rsid w:val="006F7792"/>
    <w:rsid w:val="00701EE1"/>
    <w:rsid w:val="00702E6F"/>
    <w:rsid w:val="00703517"/>
    <w:rsid w:val="00705EB6"/>
    <w:rsid w:val="00707937"/>
    <w:rsid w:val="007114EF"/>
    <w:rsid w:val="00713ADE"/>
    <w:rsid w:val="00715240"/>
    <w:rsid w:val="00715698"/>
    <w:rsid w:val="00724A15"/>
    <w:rsid w:val="00724C83"/>
    <w:rsid w:val="00726297"/>
    <w:rsid w:val="007268DB"/>
    <w:rsid w:val="00727129"/>
    <w:rsid w:val="00727336"/>
    <w:rsid w:val="00730157"/>
    <w:rsid w:val="00731301"/>
    <w:rsid w:val="007326F1"/>
    <w:rsid w:val="00734236"/>
    <w:rsid w:val="00735C43"/>
    <w:rsid w:val="00742BDE"/>
    <w:rsid w:val="00744413"/>
    <w:rsid w:val="007446A2"/>
    <w:rsid w:val="007449BA"/>
    <w:rsid w:val="00746636"/>
    <w:rsid w:val="0074682D"/>
    <w:rsid w:val="00747071"/>
    <w:rsid w:val="00750BC1"/>
    <w:rsid w:val="00751036"/>
    <w:rsid w:val="007544B1"/>
    <w:rsid w:val="00754754"/>
    <w:rsid w:val="0075747F"/>
    <w:rsid w:val="007601ED"/>
    <w:rsid w:val="00761837"/>
    <w:rsid w:val="00761F8D"/>
    <w:rsid w:val="007630A9"/>
    <w:rsid w:val="00763DB7"/>
    <w:rsid w:val="007653F1"/>
    <w:rsid w:val="00767262"/>
    <w:rsid w:val="0076739A"/>
    <w:rsid w:val="00767B2A"/>
    <w:rsid w:val="00774710"/>
    <w:rsid w:val="007833A1"/>
    <w:rsid w:val="00785E89"/>
    <w:rsid w:val="007943A6"/>
    <w:rsid w:val="007A11F2"/>
    <w:rsid w:val="007A2EC3"/>
    <w:rsid w:val="007A49B5"/>
    <w:rsid w:val="007A4AB0"/>
    <w:rsid w:val="007A4AB3"/>
    <w:rsid w:val="007A7922"/>
    <w:rsid w:val="007B22D1"/>
    <w:rsid w:val="007B3808"/>
    <w:rsid w:val="007B3987"/>
    <w:rsid w:val="007B4322"/>
    <w:rsid w:val="007B6784"/>
    <w:rsid w:val="007C13F6"/>
    <w:rsid w:val="007C2CAC"/>
    <w:rsid w:val="007C3B65"/>
    <w:rsid w:val="007C45B4"/>
    <w:rsid w:val="007C48EB"/>
    <w:rsid w:val="007C4AED"/>
    <w:rsid w:val="007C7268"/>
    <w:rsid w:val="007D0E2F"/>
    <w:rsid w:val="007D1CE3"/>
    <w:rsid w:val="007D2057"/>
    <w:rsid w:val="007D2DC8"/>
    <w:rsid w:val="007D307A"/>
    <w:rsid w:val="007D4497"/>
    <w:rsid w:val="007D4B9D"/>
    <w:rsid w:val="007D530D"/>
    <w:rsid w:val="007D6476"/>
    <w:rsid w:val="007D75D7"/>
    <w:rsid w:val="007D768B"/>
    <w:rsid w:val="007D769F"/>
    <w:rsid w:val="007E048E"/>
    <w:rsid w:val="007E0580"/>
    <w:rsid w:val="007E0FFE"/>
    <w:rsid w:val="007E13A1"/>
    <w:rsid w:val="007E1F83"/>
    <w:rsid w:val="007E3D75"/>
    <w:rsid w:val="007E4095"/>
    <w:rsid w:val="007E425E"/>
    <w:rsid w:val="007E467F"/>
    <w:rsid w:val="007E7D0E"/>
    <w:rsid w:val="007F0AE8"/>
    <w:rsid w:val="007F0E16"/>
    <w:rsid w:val="007F148B"/>
    <w:rsid w:val="007F1DE9"/>
    <w:rsid w:val="007F3366"/>
    <w:rsid w:val="007F751F"/>
    <w:rsid w:val="008014C7"/>
    <w:rsid w:val="00802151"/>
    <w:rsid w:val="008022C5"/>
    <w:rsid w:val="008038FD"/>
    <w:rsid w:val="00806EC8"/>
    <w:rsid w:val="00807C73"/>
    <w:rsid w:val="00810305"/>
    <w:rsid w:val="008115B5"/>
    <w:rsid w:val="00811D45"/>
    <w:rsid w:val="00812223"/>
    <w:rsid w:val="00812F46"/>
    <w:rsid w:val="008131E8"/>
    <w:rsid w:val="00815040"/>
    <w:rsid w:val="008161DD"/>
    <w:rsid w:val="0081704C"/>
    <w:rsid w:val="00820F51"/>
    <w:rsid w:val="0082215C"/>
    <w:rsid w:val="0082215D"/>
    <w:rsid w:val="008324D0"/>
    <w:rsid w:val="008344FC"/>
    <w:rsid w:val="00837BA5"/>
    <w:rsid w:val="00843AB6"/>
    <w:rsid w:val="00844320"/>
    <w:rsid w:val="008462E3"/>
    <w:rsid w:val="008467E3"/>
    <w:rsid w:val="008471E8"/>
    <w:rsid w:val="008505FC"/>
    <w:rsid w:val="00850CC1"/>
    <w:rsid w:val="00851E2E"/>
    <w:rsid w:val="008539CF"/>
    <w:rsid w:val="00855BAF"/>
    <w:rsid w:val="00856B94"/>
    <w:rsid w:val="00856FB7"/>
    <w:rsid w:val="0086104A"/>
    <w:rsid w:val="008631D3"/>
    <w:rsid w:val="008649AB"/>
    <w:rsid w:val="00864D61"/>
    <w:rsid w:val="0086585C"/>
    <w:rsid w:val="00866E1C"/>
    <w:rsid w:val="00867D6F"/>
    <w:rsid w:val="008701A9"/>
    <w:rsid w:val="00873AA4"/>
    <w:rsid w:val="00874452"/>
    <w:rsid w:val="008775EA"/>
    <w:rsid w:val="008800F6"/>
    <w:rsid w:val="00882399"/>
    <w:rsid w:val="00883367"/>
    <w:rsid w:val="008837D8"/>
    <w:rsid w:val="00883AB2"/>
    <w:rsid w:val="0089066E"/>
    <w:rsid w:val="00891ED0"/>
    <w:rsid w:val="0089395A"/>
    <w:rsid w:val="00894ACE"/>
    <w:rsid w:val="00895041"/>
    <w:rsid w:val="008A25D3"/>
    <w:rsid w:val="008A452E"/>
    <w:rsid w:val="008A5898"/>
    <w:rsid w:val="008B0A2F"/>
    <w:rsid w:val="008B106E"/>
    <w:rsid w:val="008B3499"/>
    <w:rsid w:val="008B49AE"/>
    <w:rsid w:val="008B4C69"/>
    <w:rsid w:val="008B7B1B"/>
    <w:rsid w:val="008C0B1E"/>
    <w:rsid w:val="008C1461"/>
    <w:rsid w:val="008C1507"/>
    <w:rsid w:val="008C550F"/>
    <w:rsid w:val="008C606A"/>
    <w:rsid w:val="008D0CAE"/>
    <w:rsid w:val="008D29AD"/>
    <w:rsid w:val="008D48CA"/>
    <w:rsid w:val="008D5963"/>
    <w:rsid w:val="008D5F75"/>
    <w:rsid w:val="008D6A28"/>
    <w:rsid w:val="008E1570"/>
    <w:rsid w:val="008E1C7F"/>
    <w:rsid w:val="008E3297"/>
    <w:rsid w:val="008E4E73"/>
    <w:rsid w:val="008E5C76"/>
    <w:rsid w:val="008E7BC1"/>
    <w:rsid w:val="008F088B"/>
    <w:rsid w:val="008F1C09"/>
    <w:rsid w:val="008F6F37"/>
    <w:rsid w:val="00900041"/>
    <w:rsid w:val="00901786"/>
    <w:rsid w:val="00902248"/>
    <w:rsid w:val="00903EEB"/>
    <w:rsid w:val="00904231"/>
    <w:rsid w:val="00904572"/>
    <w:rsid w:val="0090792F"/>
    <w:rsid w:val="00910474"/>
    <w:rsid w:val="00910C13"/>
    <w:rsid w:val="00910D2E"/>
    <w:rsid w:val="00911030"/>
    <w:rsid w:val="009122BC"/>
    <w:rsid w:val="009138ED"/>
    <w:rsid w:val="00913A39"/>
    <w:rsid w:val="00923174"/>
    <w:rsid w:val="009305AF"/>
    <w:rsid w:val="009323BF"/>
    <w:rsid w:val="00932605"/>
    <w:rsid w:val="009327B2"/>
    <w:rsid w:val="00935FF4"/>
    <w:rsid w:val="00940BF5"/>
    <w:rsid w:val="009413CC"/>
    <w:rsid w:val="009427FF"/>
    <w:rsid w:val="00942932"/>
    <w:rsid w:val="00942E5D"/>
    <w:rsid w:val="00945E0E"/>
    <w:rsid w:val="009502F3"/>
    <w:rsid w:val="0095111D"/>
    <w:rsid w:val="009559E7"/>
    <w:rsid w:val="00955B57"/>
    <w:rsid w:val="009607FA"/>
    <w:rsid w:val="00960884"/>
    <w:rsid w:val="00961099"/>
    <w:rsid w:val="0096185E"/>
    <w:rsid w:val="009634F2"/>
    <w:rsid w:val="00967B4B"/>
    <w:rsid w:val="0097279E"/>
    <w:rsid w:val="00974079"/>
    <w:rsid w:val="0097721C"/>
    <w:rsid w:val="00980FAF"/>
    <w:rsid w:val="00981609"/>
    <w:rsid w:val="009840C3"/>
    <w:rsid w:val="00986202"/>
    <w:rsid w:val="00991941"/>
    <w:rsid w:val="009921F0"/>
    <w:rsid w:val="009924ED"/>
    <w:rsid w:val="009926F3"/>
    <w:rsid w:val="00992BF2"/>
    <w:rsid w:val="009939B5"/>
    <w:rsid w:val="00995ECE"/>
    <w:rsid w:val="009963CA"/>
    <w:rsid w:val="00996A61"/>
    <w:rsid w:val="009A01A0"/>
    <w:rsid w:val="009A237F"/>
    <w:rsid w:val="009A55AC"/>
    <w:rsid w:val="009A5A16"/>
    <w:rsid w:val="009A5ECB"/>
    <w:rsid w:val="009B064D"/>
    <w:rsid w:val="009B0DB4"/>
    <w:rsid w:val="009B1EE6"/>
    <w:rsid w:val="009B28AE"/>
    <w:rsid w:val="009B4DE3"/>
    <w:rsid w:val="009B6841"/>
    <w:rsid w:val="009B74BE"/>
    <w:rsid w:val="009C07D3"/>
    <w:rsid w:val="009C0AA9"/>
    <w:rsid w:val="009C0EF4"/>
    <w:rsid w:val="009C22F7"/>
    <w:rsid w:val="009C40A1"/>
    <w:rsid w:val="009C5A5A"/>
    <w:rsid w:val="009C651B"/>
    <w:rsid w:val="009C70A8"/>
    <w:rsid w:val="009C7AD3"/>
    <w:rsid w:val="009C7C14"/>
    <w:rsid w:val="009D095A"/>
    <w:rsid w:val="009D2345"/>
    <w:rsid w:val="009D3BBC"/>
    <w:rsid w:val="009D3FFD"/>
    <w:rsid w:val="009D413F"/>
    <w:rsid w:val="009D4813"/>
    <w:rsid w:val="009D5355"/>
    <w:rsid w:val="009D7EDE"/>
    <w:rsid w:val="009E0741"/>
    <w:rsid w:val="009E2D85"/>
    <w:rsid w:val="009E2DAF"/>
    <w:rsid w:val="009E35CC"/>
    <w:rsid w:val="009E7A96"/>
    <w:rsid w:val="009E7F06"/>
    <w:rsid w:val="009F121F"/>
    <w:rsid w:val="009F25C7"/>
    <w:rsid w:val="009F490B"/>
    <w:rsid w:val="009F4961"/>
    <w:rsid w:val="009F5A20"/>
    <w:rsid w:val="009F7B78"/>
    <w:rsid w:val="00A00499"/>
    <w:rsid w:val="00A00603"/>
    <w:rsid w:val="00A02F19"/>
    <w:rsid w:val="00A116C5"/>
    <w:rsid w:val="00A11D5C"/>
    <w:rsid w:val="00A137DE"/>
    <w:rsid w:val="00A23F9C"/>
    <w:rsid w:val="00A253D5"/>
    <w:rsid w:val="00A27100"/>
    <w:rsid w:val="00A276D7"/>
    <w:rsid w:val="00A307A5"/>
    <w:rsid w:val="00A31FC9"/>
    <w:rsid w:val="00A3345F"/>
    <w:rsid w:val="00A34CF3"/>
    <w:rsid w:val="00A35BF0"/>
    <w:rsid w:val="00A36DB5"/>
    <w:rsid w:val="00A4137A"/>
    <w:rsid w:val="00A41A51"/>
    <w:rsid w:val="00A422AD"/>
    <w:rsid w:val="00A4285E"/>
    <w:rsid w:val="00A4361A"/>
    <w:rsid w:val="00A445CE"/>
    <w:rsid w:val="00A44B71"/>
    <w:rsid w:val="00A4523C"/>
    <w:rsid w:val="00A528FB"/>
    <w:rsid w:val="00A53D10"/>
    <w:rsid w:val="00A55AE2"/>
    <w:rsid w:val="00A565C1"/>
    <w:rsid w:val="00A6039F"/>
    <w:rsid w:val="00A61B32"/>
    <w:rsid w:val="00A622C7"/>
    <w:rsid w:val="00A62352"/>
    <w:rsid w:val="00A62A6B"/>
    <w:rsid w:val="00A63235"/>
    <w:rsid w:val="00A64497"/>
    <w:rsid w:val="00A66F94"/>
    <w:rsid w:val="00A70F28"/>
    <w:rsid w:val="00A70FEF"/>
    <w:rsid w:val="00A7532A"/>
    <w:rsid w:val="00A75E69"/>
    <w:rsid w:val="00A77D81"/>
    <w:rsid w:val="00A83FD2"/>
    <w:rsid w:val="00A87E28"/>
    <w:rsid w:val="00A914B4"/>
    <w:rsid w:val="00A96292"/>
    <w:rsid w:val="00A97E62"/>
    <w:rsid w:val="00AA05A6"/>
    <w:rsid w:val="00AA2033"/>
    <w:rsid w:val="00AA2B75"/>
    <w:rsid w:val="00AA6731"/>
    <w:rsid w:val="00AB0544"/>
    <w:rsid w:val="00AB0A4F"/>
    <w:rsid w:val="00AB3C25"/>
    <w:rsid w:val="00AB4E92"/>
    <w:rsid w:val="00AC129D"/>
    <w:rsid w:val="00AC3212"/>
    <w:rsid w:val="00AC341F"/>
    <w:rsid w:val="00AC5F8F"/>
    <w:rsid w:val="00AC7E41"/>
    <w:rsid w:val="00AC7E8B"/>
    <w:rsid w:val="00AD0A8B"/>
    <w:rsid w:val="00AD25D5"/>
    <w:rsid w:val="00AD2D40"/>
    <w:rsid w:val="00AD30F0"/>
    <w:rsid w:val="00AD428A"/>
    <w:rsid w:val="00AD5712"/>
    <w:rsid w:val="00AD7612"/>
    <w:rsid w:val="00AE2561"/>
    <w:rsid w:val="00AE2DAA"/>
    <w:rsid w:val="00AE4132"/>
    <w:rsid w:val="00AE499D"/>
    <w:rsid w:val="00AF0396"/>
    <w:rsid w:val="00AF0774"/>
    <w:rsid w:val="00AF31BB"/>
    <w:rsid w:val="00AF33D6"/>
    <w:rsid w:val="00AF4227"/>
    <w:rsid w:val="00AF4E37"/>
    <w:rsid w:val="00AF5E41"/>
    <w:rsid w:val="00AF6219"/>
    <w:rsid w:val="00AF7852"/>
    <w:rsid w:val="00B031BB"/>
    <w:rsid w:val="00B045C1"/>
    <w:rsid w:val="00B04829"/>
    <w:rsid w:val="00B07604"/>
    <w:rsid w:val="00B12FA8"/>
    <w:rsid w:val="00B138EE"/>
    <w:rsid w:val="00B15222"/>
    <w:rsid w:val="00B16320"/>
    <w:rsid w:val="00B2180D"/>
    <w:rsid w:val="00B218CE"/>
    <w:rsid w:val="00B21B84"/>
    <w:rsid w:val="00B228FF"/>
    <w:rsid w:val="00B27F9E"/>
    <w:rsid w:val="00B302AF"/>
    <w:rsid w:val="00B32C81"/>
    <w:rsid w:val="00B35FFB"/>
    <w:rsid w:val="00B36A10"/>
    <w:rsid w:val="00B40257"/>
    <w:rsid w:val="00B41B7F"/>
    <w:rsid w:val="00B4350C"/>
    <w:rsid w:val="00B44490"/>
    <w:rsid w:val="00B5093E"/>
    <w:rsid w:val="00B54B01"/>
    <w:rsid w:val="00B61092"/>
    <w:rsid w:val="00B614A4"/>
    <w:rsid w:val="00B65DE6"/>
    <w:rsid w:val="00B70954"/>
    <w:rsid w:val="00B73475"/>
    <w:rsid w:val="00B77155"/>
    <w:rsid w:val="00B846DD"/>
    <w:rsid w:val="00B848BD"/>
    <w:rsid w:val="00B928A4"/>
    <w:rsid w:val="00B937BF"/>
    <w:rsid w:val="00B94518"/>
    <w:rsid w:val="00B96CB4"/>
    <w:rsid w:val="00BA01FA"/>
    <w:rsid w:val="00BA139C"/>
    <w:rsid w:val="00BA1B4E"/>
    <w:rsid w:val="00BA32B3"/>
    <w:rsid w:val="00BB2E65"/>
    <w:rsid w:val="00BB3A9E"/>
    <w:rsid w:val="00BB3DBA"/>
    <w:rsid w:val="00BB4335"/>
    <w:rsid w:val="00BC3B15"/>
    <w:rsid w:val="00BC7C27"/>
    <w:rsid w:val="00BD02F8"/>
    <w:rsid w:val="00BD0D8C"/>
    <w:rsid w:val="00BD0F47"/>
    <w:rsid w:val="00BD29F9"/>
    <w:rsid w:val="00BD35D0"/>
    <w:rsid w:val="00BD5D1C"/>
    <w:rsid w:val="00BD604A"/>
    <w:rsid w:val="00BD6BE6"/>
    <w:rsid w:val="00BD7CAA"/>
    <w:rsid w:val="00BE0FF1"/>
    <w:rsid w:val="00BE2140"/>
    <w:rsid w:val="00BE2E1E"/>
    <w:rsid w:val="00BE4696"/>
    <w:rsid w:val="00BE6046"/>
    <w:rsid w:val="00BE7678"/>
    <w:rsid w:val="00BE7CA9"/>
    <w:rsid w:val="00BF1CE2"/>
    <w:rsid w:val="00BF4131"/>
    <w:rsid w:val="00BF47C3"/>
    <w:rsid w:val="00BF4FCF"/>
    <w:rsid w:val="00BF54A9"/>
    <w:rsid w:val="00C030E4"/>
    <w:rsid w:val="00C04F8C"/>
    <w:rsid w:val="00C05619"/>
    <w:rsid w:val="00C12DB3"/>
    <w:rsid w:val="00C13898"/>
    <w:rsid w:val="00C15359"/>
    <w:rsid w:val="00C20D86"/>
    <w:rsid w:val="00C212DF"/>
    <w:rsid w:val="00C23F85"/>
    <w:rsid w:val="00C26629"/>
    <w:rsid w:val="00C2693D"/>
    <w:rsid w:val="00C30601"/>
    <w:rsid w:val="00C3350A"/>
    <w:rsid w:val="00C34466"/>
    <w:rsid w:val="00C36F22"/>
    <w:rsid w:val="00C37C7D"/>
    <w:rsid w:val="00C401D7"/>
    <w:rsid w:val="00C4142F"/>
    <w:rsid w:val="00C41A2D"/>
    <w:rsid w:val="00C41DE3"/>
    <w:rsid w:val="00C43CDD"/>
    <w:rsid w:val="00C45862"/>
    <w:rsid w:val="00C459F1"/>
    <w:rsid w:val="00C47D2E"/>
    <w:rsid w:val="00C52295"/>
    <w:rsid w:val="00C5344E"/>
    <w:rsid w:val="00C55A11"/>
    <w:rsid w:val="00C5736D"/>
    <w:rsid w:val="00C62F9C"/>
    <w:rsid w:val="00C65115"/>
    <w:rsid w:val="00C670C9"/>
    <w:rsid w:val="00C67622"/>
    <w:rsid w:val="00C679A2"/>
    <w:rsid w:val="00C73B06"/>
    <w:rsid w:val="00C74E28"/>
    <w:rsid w:val="00C75C4C"/>
    <w:rsid w:val="00C77FC7"/>
    <w:rsid w:val="00C8171C"/>
    <w:rsid w:val="00C83DDE"/>
    <w:rsid w:val="00C862C6"/>
    <w:rsid w:val="00C875F5"/>
    <w:rsid w:val="00C93A3C"/>
    <w:rsid w:val="00C93D58"/>
    <w:rsid w:val="00C958E6"/>
    <w:rsid w:val="00CA3634"/>
    <w:rsid w:val="00CA5472"/>
    <w:rsid w:val="00CB096C"/>
    <w:rsid w:val="00CB40AB"/>
    <w:rsid w:val="00CB623F"/>
    <w:rsid w:val="00CC0444"/>
    <w:rsid w:val="00CC2002"/>
    <w:rsid w:val="00CC6FBB"/>
    <w:rsid w:val="00CD037F"/>
    <w:rsid w:val="00CD1371"/>
    <w:rsid w:val="00CD4FAA"/>
    <w:rsid w:val="00CD5995"/>
    <w:rsid w:val="00CD5C3C"/>
    <w:rsid w:val="00CD7124"/>
    <w:rsid w:val="00CE08F6"/>
    <w:rsid w:val="00CE09D4"/>
    <w:rsid w:val="00CE215D"/>
    <w:rsid w:val="00CE2E04"/>
    <w:rsid w:val="00CE4848"/>
    <w:rsid w:val="00CE5004"/>
    <w:rsid w:val="00CE5432"/>
    <w:rsid w:val="00CE6B19"/>
    <w:rsid w:val="00CE6F74"/>
    <w:rsid w:val="00CF0C88"/>
    <w:rsid w:val="00CF267D"/>
    <w:rsid w:val="00CF6472"/>
    <w:rsid w:val="00CF78F4"/>
    <w:rsid w:val="00D02F91"/>
    <w:rsid w:val="00D041AB"/>
    <w:rsid w:val="00D058EC"/>
    <w:rsid w:val="00D104E3"/>
    <w:rsid w:val="00D10799"/>
    <w:rsid w:val="00D10F92"/>
    <w:rsid w:val="00D12C67"/>
    <w:rsid w:val="00D13CAD"/>
    <w:rsid w:val="00D149AB"/>
    <w:rsid w:val="00D159DA"/>
    <w:rsid w:val="00D20B7F"/>
    <w:rsid w:val="00D22F4C"/>
    <w:rsid w:val="00D23174"/>
    <w:rsid w:val="00D2709D"/>
    <w:rsid w:val="00D34821"/>
    <w:rsid w:val="00D43E05"/>
    <w:rsid w:val="00D45C30"/>
    <w:rsid w:val="00D4738C"/>
    <w:rsid w:val="00D47E63"/>
    <w:rsid w:val="00D518BE"/>
    <w:rsid w:val="00D54536"/>
    <w:rsid w:val="00D57361"/>
    <w:rsid w:val="00D6004D"/>
    <w:rsid w:val="00D60092"/>
    <w:rsid w:val="00D60175"/>
    <w:rsid w:val="00D61146"/>
    <w:rsid w:val="00D61221"/>
    <w:rsid w:val="00D61736"/>
    <w:rsid w:val="00D6209A"/>
    <w:rsid w:val="00D63323"/>
    <w:rsid w:val="00D72A1C"/>
    <w:rsid w:val="00D76752"/>
    <w:rsid w:val="00D809B4"/>
    <w:rsid w:val="00D81240"/>
    <w:rsid w:val="00D82CBE"/>
    <w:rsid w:val="00D831C9"/>
    <w:rsid w:val="00D9324E"/>
    <w:rsid w:val="00D93567"/>
    <w:rsid w:val="00D94199"/>
    <w:rsid w:val="00D96746"/>
    <w:rsid w:val="00DA0D97"/>
    <w:rsid w:val="00DA1401"/>
    <w:rsid w:val="00DA2285"/>
    <w:rsid w:val="00DA2A10"/>
    <w:rsid w:val="00DA310F"/>
    <w:rsid w:val="00DA33C6"/>
    <w:rsid w:val="00DA4294"/>
    <w:rsid w:val="00DA4F8E"/>
    <w:rsid w:val="00DA5ADA"/>
    <w:rsid w:val="00DA6320"/>
    <w:rsid w:val="00DA63E7"/>
    <w:rsid w:val="00DA70B2"/>
    <w:rsid w:val="00DA7EF6"/>
    <w:rsid w:val="00DB06F4"/>
    <w:rsid w:val="00DB2E9C"/>
    <w:rsid w:val="00DB3507"/>
    <w:rsid w:val="00DB3B37"/>
    <w:rsid w:val="00DB5392"/>
    <w:rsid w:val="00DC14D9"/>
    <w:rsid w:val="00DC1E54"/>
    <w:rsid w:val="00DC384F"/>
    <w:rsid w:val="00DC42DC"/>
    <w:rsid w:val="00DD1190"/>
    <w:rsid w:val="00DD3D84"/>
    <w:rsid w:val="00DD5279"/>
    <w:rsid w:val="00DD75C7"/>
    <w:rsid w:val="00DE1B91"/>
    <w:rsid w:val="00DE2ADA"/>
    <w:rsid w:val="00DE37B6"/>
    <w:rsid w:val="00DE6121"/>
    <w:rsid w:val="00DE7275"/>
    <w:rsid w:val="00DF3141"/>
    <w:rsid w:val="00DF3F2E"/>
    <w:rsid w:val="00DF5D09"/>
    <w:rsid w:val="00E030F0"/>
    <w:rsid w:val="00E037A4"/>
    <w:rsid w:val="00E03AB4"/>
    <w:rsid w:val="00E0544A"/>
    <w:rsid w:val="00E07F9F"/>
    <w:rsid w:val="00E10108"/>
    <w:rsid w:val="00E118BA"/>
    <w:rsid w:val="00E1251E"/>
    <w:rsid w:val="00E1471B"/>
    <w:rsid w:val="00E1498F"/>
    <w:rsid w:val="00E162EF"/>
    <w:rsid w:val="00E176F9"/>
    <w:rsid w:val="00E2115F"/>
    <w:rsid w:val="00E221BD"/>
    <w:rsid w:val="00E23CBA"/>
    <w:rsid w:val="00E241BA"/>
    <w:rsid w:val="00E241FF"/>
    <w:rsid w:val="00E24BEB"/>
    <w:rsid w:val="00E24F3B"/>
    <w:rsid w:val="00E253A7"/>
    <w:rsid w:val="00E25F38"/>
    <w:rsid w:val="00E26543"/>
    <w:rsid w:val="00E26621"/>
    <w:rsid w:val="00E27A86"/>
    <w:rsid w:val="00E31712"/>
    <w:rsid w:val="00E32ECA"/>
    <w:rsid w:val="00E34432"/>
    <w:rsid w:val="00E3615F"/>
    <w:rsid w:val="00E367F7"/>
    <w:rsid w:val="00E40D35"/>
    <w:rsid w:val="00E43C1E"/>
    <w:rsid w:val="00E443C7"/>
    <w:rsid w:val="00E4482F"/>
    <w:rsid w:val="00E44F07"/>
    <w:rsid w:val="00E4551E"/>
    <w:rsid w:val="00E47749"/>
    <w:rsid w:val="00E47F5A"/>
    <w:rsid w:val="00E50C25"/>
    <w:rsid w:val="00E50DF1"/>
    <w:rsid w:val="00E52249"/>
    <w:rsid w:val="00E53F91"/>
    <w:rsid w:val="00E56F33"/>
    <w:rsid w:val="00E57AAC"/>
    <w:rsid w:val="00E60351"/>
    <w:rsid w:val="00E60506"/>
    <w:rsid w:val="00E628EF"/>
    <w:rsid w:val="00E63326"/>
    <w:rsid w:val="00E654ED"/>
    <w:rsid w:val="00E73011"/>
    <w:rsid w:val="00E75C53"/>
    <w:rsid w:val="00E81BA1"/>
    <w:rsid w:val="00E835FA"/>
    <w:rsid w:val="00E83947"/>
    <w:rsid w:val="00E854FE"/>
    <w:rsid w:val="00E8791E"/>
    <w:rsid w:val="00E90D58"/>
    <w:rsid w:val="00E91664"/>
    <w:rsid w:val="00E92433"/>
    <w:rsid w:val="00E947CA"/>
    <w:rsid w:val="00E964B0"/>
    <w:rsid w:val="00E96D07"/>
    <w:rsid w:val="00E96D83"/>
    <w:rsid w:val="00EA18A1"/>
    <w:rsid w:val="00EA37B2"/>
    <w:rsid w:val="00EA4381"/>
    <w:rsid w:val="00EA620C"/>
    <w:rsid w:val="00EB1C93"/>
    <w:rsid w:val="00EB2FD2"/>
    <w:rsid w:val="00EB390B"/>
    <w:rsid w:val="00EB6D3E"/>
    <w:rsid w:val="00EC1378"/>
    <w:rsid w:val="00EC2BB3"/>
    <w:rsid w:val="00EC4300"/>
    <w:rsid w:val="00EC64EF"/>
    <w:rsid w:val="00EC7358"/>
    <w:rsid w:val="00EC7C08"/>
    <w:rsid w:val="00ED0652"/>
    <w:rsid w:val="00ED0B89"/>
    <w:rsid w:val="00ED0E2F"/>
    <w:rsid w:val="00ED49EF"/>
    <w:rsid w:val="00ED7E97"/>
    <w:rsid w:val="00EE6066"/>
    <w:rsid w:val="00EF07AB"/>
    <w:rsid w:val="00EF1734"/>
    <w:rsid w:val="00EF1E12"/>
    <w:rsid w:val="00EF1F5C"/>
    <w:rsid w:val="00EF7892"/>
    <w:rsid w:val="00F00034"/>
    <w:rsid w:val="00F0249F"/>
    <w:rsid w:val="00F04192"/>
    <w:rsid w:val="00F06293"/>
    <w:rsid w:val="00F065E0"/>
    <w:rsid w:val="00F0662E"/>
    <w:rsid w:val="00F066F4"/>
    <w:rsid w:val="00F07686"/>
    <w:rsid w:val="00F1130D"/>
    <w:rsid w:val="00F13915"/>
    <w:rsid w:val="00F15351"/>
    <w:rsid w:val="00F15738"/>
    <w:rsid w:val="00F17AE7"/>
    <w:rsid w:val="00F21793"/>
    <w:rsid w:val="00F21F2B"/>
    <w:rsid w:val="00F2248D"/>
    <w:rsid w:val="00F27E3E"/>
    <w:rsid w:val="00F30A3A"/>
    <w:rsid w:val="00F32ED3"/>
    <w:rsid w:val="00F35354"/>
    <w:rsid w:val="00F37196"/>
    <w:rsid w:val="00F37428"/>
    <w:rsid w:val="00F40154"/>
    <w:rsid w:val="00F426D9"/>
    <w:rsid w:val="00F42D13"/>
    <w:rsid w:val="00F45B8D"/>
    <w:rsid w:val="00F45FF6"/>
    <w:rsid w:val="00F50FD6"/>
    <w:rsid w:val="00F51942"/>
    <w:rsid w:val="00F5387C"/>
    <w:rsid w:val="00F538D3"/>
    <w:rsid w:val="00F554C5"/>
    <w:rsid w:val="00F60A6A"/>
    <w:rsid w:val="00F60C2D"/>
    <w:rsid w:val="00F66317"/>
    <w:rsid w:val="00F67FC5"/>
    <w:rsid w:val="00F732BC"/>
    <w:rsid w:val="00F77873"/>
    <w:rsid w:val="00F828C7"/>
    <w:rsid w:val="00F85366"/>
    <w:rsid w:val="00F90510"/>
    <w:rsid w:val="00F908A7"/>
    <w:rsid w:val="00F9443A"/>
    <w:rsid w:val="00FA14FF"/>
    <w:rsid w:val="00FA1E3D"/>
    <w:rsid w:val="00FA33D5"/>
    <w:rsid w:val="00FA3F92"/>
    <w:rsid w:val="00FB05B5"/>
    <w:rsid w:val="00FB2232"/>
    <w:rsid w:val="00FB22E7"/>
    <w:rsid w:val="00FB3354"/>
    <w:rsid w:val="00FB50A7"/>
    <w:rsid w:val="00FB533C"/>
    <w:rsid w:val="00FB773E"/>
    <w:rsid w:val="00FC0097"/>
    <w:rsid w:val="00FC0221"/>
    <w:rsid w:val="00FC02BB"/>
    <w:rsid w:val="00FC2ECF"/>
    <w:rsid w:val="00FC4F5D"/>
    <w:rsid w:val="00FC6FB8"/>
    <w:rsid w:val="00FC702E"/>
    <w:rsid w:val="00FD56F9"/>
    <w:rsid w:val="00FD5B8B"/>
    <w:rsid w:val="00FE03D9"/>
    <w:rsid w:val="00FE0DC6"/>
    <w:rsid w:val="00FE1F21"/>
    <w:rsid w:val="00FE37BC"/>
    <w:rsid w:val="00FE4946"/>
    <w:rsid w:val="00FE60A1"/>
    <w:rsid w:val="00FF1344"/>
    <w:rsid w:val="00FF23F6"/>
    <w:rsid w:val="00FF2F2C"/>
    <w:rsid w:val="00FF35AD"/>
    <w:rsid w:val="00FF4F44"/>
    <w:rsid w:val="00FF73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058D170"/>
  <w15:docId w15:val="{2081C69F-6D9A-4EA5-A672-80C32F752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40257"/>
    <w:rPr>
      <w:sz w:val="24"/>
      <w:szCs w:val="24"/>
    </w:rPr>
  </w:style>
  <w:style w:type="paragraph" w:styleId="Titolo1">
    <w:name w:val="heading 1"/>
    <w:basedOn w:val="Normale"/>
    <w:next w:val="Normale"/>
    <w:link w:val="Titolo1Carattere"/>
    <w:qFormat/>
    <w:rsid w:val="00507F9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4">
    <w:name w:val="heading 4"/>
    <w:basedOn w:val="Normale"/>
    <w:next w:val="Normale"/>
    <w:qFormat/>
    <w:rsid w:val="003F6ABD"/>
    <w:pPr>
      <w:keepNext/>
      <w:suppressAutoHyphens/>
      <w:spacing w:before="240" w:after="60"/>
      <w:outlineLvl w:val="3"/>
    </w:pPr>
    <w:rPr>
      <w:b/>
      <w:bCs/>
      <w:sz w:val="28"/>
      <w:szCs w:val="28"/>
      <w:lang w:eastAsia="ar-SA"/>
    </w:rPr>
  </w:style>
  <w:style w:type="paragraph" w:styleId="Titolo5">
    <w:name w:val="heading 5"/>
    <w:basedOn w:val="Normale"/>
    <w:next w:val="Normale"/>
    <w:qFormat/>
    <w:rsid w:val="00EF07AB"/>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styleId="111111">
    <w:name w:val="Outline List 2"/>
    <w:basedOn w:val="Nessunelenco"/>
    <w:rsid w:val="003274D9"/>
    <w:pPr>
      <w:numPr>
        <w:numId w:val="1"/>
      </w:numPr>
    </w:pPr>
  </w:style>
  <w:style w:type="paragraph" w:styleId="Testonormale">
    <w:name w:val="Plain Text"/>
    <w:basedOn w:val="Normale"/>
    <w:link w:val="TestonormaleCarattere"/>
    <w:rsid w:val="00090341"/>
    <w:rPr>
      <w:rFonts w:ascii="Courier New" w:hAnsi="Courier New" w:cs="Courier New"/>
      <w:sz w:val="20"/>
      <w:szCs w:val="20"/>
    </w:rPr>
  </w:style>
  <w:style w:type="paragraph" w:styleId="Corpotesto">
    <w:name w:val="Body Text"/>
    <w:basedOn w:val="Normale"/>
    <w:rsid w:val="0035598A"/>
    <w:pPr>
      <w:spacing w:line="478" w:lineRule="atLeast"/>
    </w:pPr>
    <w:rPr>
      <w:rFonts w:ascii="Arial" w:hAnsi="Arial"/>
      <w:szCs w:val="20"/>
    </w:rPr>
  </w:style>
  <w:style w:type="paragraph" w:styleId="Intestazione">
    <w:name w:val="header"/>
    <w:basedOn w:val="Normale"/>
    <w:link w:val="IntestazioneCarattere"/>
    <w:rsid w:val="005A3D5C"/>
    <w:pPr>
      <w:tabs>
        <w:tab w:val="center" w:pos="4819"/>
        <w:tab w:val="right" w:pos="9638"/>
      </w:tabs>
    </w:pPr>
  </w:style>
  <w:style w:type="paragraph" w:styleId="Pidipagina">
    <w:name w:val="footer"/>
    <w:basedOn w:val="Normale"/>
    <w:link w:val="PidipaginaCarattere"/>
    <w:uiPriority w:val="99"/>
    <w:rsid w:val="005A3D5C"/>
    <w:pPr>
      <w:tabs>
        <w:tab w:val="center" w:pos="4819"/>
        <w:tab w:val="right" w:pos="9638"/>
      </w:tabs>
    </w:pPr>
  </w:style>
  <w:style w:type="character" w:styleId="Numeropagina">
    <w:name w:val="page number"/>
    <w:basedOn w:val="Carpredefinitoparagrafo"/>
    <w:rsid w:val="005A3D5C"/>
  </w:style>
  <w:style w:type="paragraph" w:customStyle="1" w:styleId="CarattereCarattere2Carattere">
    <w:name w:val="Carattere Carattere2 Carattere"/>
    <w:basedOn w:val="Normale"/>
    <w:rsid w:val="00126DA7"/>
    <w:pPr>
      <w:ind w:left="567"/>
    </w:pPr>
    <w:rPr>
      <w:rFonts w:ascii="Arial" w:hAnsi="Arial"/>
    </w:rPr>
  </w:style>
  <w:style w:type="paragraph" w:customStyle="1" w:styleId="BodyText22">
    <w:name w:val="Body Text 22"/>
    <w:basedOn w:val="Normale"/>
    <w:rsid w:val="00715698"/>
    <w:pPr>
      <w:jc w:val="both"/>
    </w:pPr>
    <w:rPr>
      <w:rFonts w:ascii="Arial" w:hAnsi="Arial" w:cs="Arial"/>
      <w:sz w:val="20"/>
      <w:szCs w:val="20"/>
    </w:rPr>
  </w:style>
  <w:style w:type="paragraph" w:styleId="NormaleWeb">
    <w:name w:val="Normal (Web)"/>
    <w:basedOn w:val="Normale"/>
    <w:rsid w:val="0081704C"/>
    <w:pPr>
      <w:spacing w:before="100" w:beforeAutospacing="1" w:after="119"/>
    </w:pPr>
  </w:style>
  <w:style w:type="paragraph" w:styleId="Numeroelenco">
    <w:name w:val="List Number"/>
    <w:basedOn w:val="Normale"/>
    <w:semiHidden/>
    <w:rsid w:val="003F6ABD"/>
    <w:pPr>
      <w:widowControl w:val="0"/>
      <w:numPr>
        <w:numId w:val="8"/>
      </w:numPr>
      <w:spacing w:line="520" w:lineRule="exact"/>
      <w:jc w:val="both"/>
    </w:pPr>
    <w:rPr>
      <w:rFonts w:ascii="Trebuchet MS" w:hAnsi="Trebuchet MS"/>
      <w:sz w:val="20"/>
      <w:szCs w:val="20"/>
    </w:rPr>
  </w:style>
  <w:style w:type="table" w:styleId="Grigliatabella">
    <w:name w:val="Table Grid"/>
    <w:basedOn w:val="Tabellanormale"/>
    <w:rsid w:val="00B709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
    <w:name w:val="TESTO"/>
    <w:basedOn w:val="Normale"/>
    <w:rsid w:val="007E0580"/>
    <w:pPr>
      <w:widowControl w:val="0"/>
      <w:spacing w:after="60" w:line="320" w:lineRule="exact"/>
      <w:jc w:val="both"/>
    </w:pPr>
    <w:rPr>
      <w:rFonts w:ascii="Arial" w:hAnsi="Arial"/>
      <w:sz w:val="22"/>
      <w:szCs w:val="22"/>
    </w:rPr>
  </w:style>
  <w:style w:type="paragraph" w:styleId="Corpodeltesto3">
    <w:name w:val="Body Text 3"/>
    <w:basedOn w:val="Normale"/>
    <w:link w:val="Corpodeltesto3Carattere"/>
    <w:rsid w:val="002B6896"/>
    <w:pPr>
      <w:suppressAutoHyphens/>
      <w:spacing w:after="120"/>
    </w:pPr>
    <w:rPr>
      <w:sz w:val="16"/>
      <w:szCs w:val="16"/>
      <w:lang w:eastAsia="ar-SA"/>
    </w:rPr>
  </w:style>
  <w:style w:type="character" w:customStyle="1" w:styleId="Corpodeltesto3Carattere">
    <w:name w:val="Corpo del testo 3 Carattere"/>
    <w:basedOn w:val="Carpredefinitoparagrafo"/>
    <w:link w:val="Corpodeltesto3"/>
    <w:rsid w:val="002B6896"/>
    <w:rPr>
      <w:sz w:val="16"/>
      <w:szCs w:val="16"/>
      <w:lang w:eastAsia="ar-SA"/>
    </w:rPr>
  </w:style>
  <w:style w:type="character" w:customStyle="1" w:styleId="TestonormaleCarattere">
    <w:name w:val="Testo normale Carattere"/>
    <w:basedOn w:val="Carpredefinitoparagrafo"/>
    <w:link w:val="Testonormale"/>
    <w:semiHidden/>
    <w:rsid w:val="0090792F"/>
    <w:rPr>
      <w:rFonts w:ascii="Courier New" w:hAnsi="Courier New" w:cs="Courier New"/>
      <w:lang w:val="it-IT" w:eastAsia="it-IT" w:bidi="ar-SA"/>
    </w:rPr>
  </w:style>
  <w:style w:type="paragraph" w:styleId="Testofumetto">
    <w:name w:val="Balloon Text"/>
    <w:basedOn w:val="Normale"/>
    <w:link w:val="TestofumettoCarattere"/>
    <w:rsid w:val="007943A6"/>
    <w:rPr>
      <w:rFonts w:ascii="Tahoma" w:hAnsi="Tahoma" w:cs="Tahoma"/>
      <w:sz w:val="16"/>
      <w:szCs w:val="16"/>
    </w:rPr>
  </w:style>
  <w:style w:type="character" w:customStyle="1" w:styleId="TestofumettoCarattere">
    <w:name w:val="Testo fumetto Carattere"/>
    <w:basedOn w:val="Carpredefinitoparagrafo"/>
    <w:link w:val="Testofumetto"/>
    <w:rsid w:val="007943A6"/>
    <w:rPr>
      <w:rFonts w:ascii="Tahoma" w:hAnsi="Tahoma" w:cs="Tahoma"/>
      <w:sz w:val="16"/>
      <w:szCs w:val="16"/>
    </w:rPr>
  </w:style>
  <w:style w:type="character" w:customStyle="1" w:styleId="PidipaginaCarattere">
    <w:name w:val="Piè di pagina Carattere"/>
    <w:basedOn w:val="Carpredefinitoparagrafo"/>
    <w:link w:val="Pidipagina"/>
    <w:uiPriority w:val="99"/>
    <w:rsid w:val="00C670C9"/>
    <w:rPr>
      <w:sz w:val="24"/>
      <w:szCs w:val="24"/>
    </w:rPr>
  </w:style>
  <w:style w:type="character" w:styleId="Collegamentoipertestuale">
    <w:name w:val="Hyperlink"/>
    <w:basedOn w:val="Carpredefinitoparagrafo"/>
    <w:rsid w:val="00E50C25"/>
    <w:rPr>
      <w:color w:val="0000FF" w:themeColor="hyperlink"/>
      <w:u w:val="single"/>
    </w:rPr>
  </w:style>
  <w:style w:type="character" w:customStyle="1" w:styleId="IntestazioneCarattere">
    <w:name w:val="Intestazione Carattere"/>
    <w:link w:val="Intestazione"/>
    <w:locked/>
    <w:rsid w:val="00034180"/>
    <w:rPr>
      <w:sz w:val="24"/>
      <w:szCs w:val="24"/>
    </w:rPr>
  </w:style>
  <w:style w:type="paragraph" w:styleId="Paragrafoelenco">
    <w:name w:val="List Paragraph"/>
    <w:basedOn w:val="Normale"/>
    <w:uiPriority w:val="34"/>
    <w:qFormat/>
    <w:rsid w:val="00C4142F"/>
    <w:pPr>
      <w:ind w:left="720"/>
      <w:contextualSpacing/>
    </w:pPr>
  </w:style>
  <w:style w:type="paragraph" w:styleId="Testocommento">
    <w:name w:val="annotation text"/>
    <w:basedOn w:val="Normale"/>
    <w:link w:val="TestocommentoCarattere"/>
    <w:uiPriority w:val="99"/>
    <w:qFormat/>
    <w:rsid w:val="00EF1734"/>
    <w:pPr>
      <w:spacing w:line="276" w:lineRule="auto"/>
      <w:jc w:val="both"/>
    </w:pPr>
    <w:rPr>
      <w:rFonts w:ascii="Garamond" w:hAnsi="Garamond"/>
      <w:sz w:val="20"/>
      <w:szCs w:val="20"/>
      <w:lang w:eastAsia="en-US"/>
    </w:rPr>
  </w:style>
  <w:style w:type="character" w:customStyle="1" w:styleId="TestocommentoCarattere">
    <w:name w:val="Testo commento Carattere"/>
    <w:basedOn w:val="Carpredefinitoparagrafo"/>
    <w:link w:val="Testocommento"/>
    <w:uiPriority w:val="99"/>
    <w:rsid w:val="00EF1734"/>
    <w:rPr>
      <w:rFonts w:ascii="Garamond" w:hAnsi="Garamond"/>
      <w:lang w:eastAsia="en-US"/>
    </w:rPr>
  </w:style>
  <w:style w:type="table" w:customStyle="1" w:styleId="Grigliatabella1">
    <w:name w:val="Griglia tabella1"/>
    <w:basedOn w:val="Tabellanormale"/>
    <w:next w:val="Grigliatabella"/>
    <w:rsid w:val="00D2317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563CD4"/>
    <w:pPr>
      <w:widowControl w:val="0"/>
      <w:spacing w:line="276" w:lineRule="auto"/>
      <w:jc w:val="both"/>
    </w:pPr>
    <w:rPr>
      <w:rFonts w:ascii="Book-Antiqua,Bold" w:eastAsia="Calibri" w:hAnsi="Book-Antiqua,Bold" w:cs="Book-Antiqua,Bold"/>
      <w:color w:val="000000"/>
      <w:sz w:val="24"/>
      <w:szCs w:val="24"/>
    </w:rPr>
  </w:style>
  <w:style w:type="paragraph" w:customStyle="1" w:styleId="Standard">
    <w:name w:val="Standard"/>
    <w:qFormat/>
    <w:rsid w:val="00563CD4"/>
    <w:pPr>
      <w:suppressAutoHyphens/>
      <w:spacing w:after="160" w:line="259" w:lineRule="auto"/>
      <w:textAlignment w:val="baseline"/>
    </w:pPr>
    <w:rPr>
      <w:rFonts w:ascii="Calibri" w:eastAsia="Calibri" w:hAnsi="Calibri"/>
      <w:sz w:val="24"/>
      <w:lang w:eastAsia="en-US"/>
    </w:rPr>
  </w:style>
  <w:style w:type="paragraph" w:customStyle="1" w:styleId="TableContents">
    <w:name w:val="Table Contents"/>
    <w:basedOn w:val="Standard"/>
    <w:rsid w:val="00563CD4"/>
    <w:pPr>
      <w:suppressLineNumbers/>
      <w:autoSpaceDN w:val="0"/>
      <w:spacing w:after="0" w:line="276" w:lineRule="auto"/>
      <w:jc w:val="both"/>
    </w:pPr>
    <w:rPr>
      <w:rFonts w:ascii="Garamond" w:eastAsia="Times New Roman" w:hAnsi="Garamond" w:cs="Garamond"/>
      <w:color w:val="00000A"/>
      <w:kern w:val="3"/>
      <w:szCs w:val="22"/>
      <w:lang w:eastAsia="zh-CN"/>
    </w:rPr>
  </w:style>
  <w:style w:type="character" w:customStyle="1" w:styleId="Menzionenonrisolta1">
    <w:name w:val="Menzione non risolta1"/>
    <w:basedOn w:val="Carpredefinitoparagrafo"/>
    <w:uiPriority w:val="99"/>
    <w:semiHidden/>
    <w:unhideWhenUsed/>
    <w:rsid w:val="00E10108"/>
    <w:rPr>
      <w:color w:val="605E5C"/>
      <w:shd w:val="clear" w:color="auto" w:fill="E1DFDD"/>
    </w:rPr>
  </w:style>
  <w:style w:type="character" w:customStyle="1" w:styleId="Titolo1Carattere">
    <w:name w:val="Titolo 1 Carattere"/>
    <w:basedOn w:val="Carpredefinitoparagrafo"/>
    <w:link w:val="Titolo1"/>
    <w:rsid w:val="00507F9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77028">
      <w:bodyDiv w:val="1"/>
      <w:marLeft w:val="0"/>
      <w:marRight w:val="0"/>
      <w:marTop w:val="0"/>
      <w:marBottom w:val="0"/>
      <w:divBdr>
        <w:top w:val="none" w:sz="0" w:space="0" w:color="auto"/>
        <w:left w:val="none" w:sz="0" w:space="0" w:color="auto"/>
        <w:bottom w:val="none" w:sz="0" w:space="0" w:color="auto"/>
        <w:right w:val="none" w:sz="0" w:space="0" w:color="auto"/>
      </w:divBdr>
    </w:div>
    <w:div w:id="204954947">
      <w:bodyDiv w:val="1"/>
      <w:marLeft w:val="0"/>
      <w:marRight w:val="0"/>
      <w:marTop w:val="0"/>
      <w:marBottom w:val="0"/>
      <w:divBdr>
        <w:top w:val="none" w:sz="0" w:space="0" w:color="auto"/>
        <w:left w:val="none" w:sz="0" w:space="0" w:color="auto"/>
        <w:bottom w:val="none" w:sz="0" w:space="0" w:color="auto"/>
        <w:right w:val="none" w:sz="0" w:space="0" w:color="auto"/>
      </w:divBdr>
    </w:div>
    <w:div w:id="50197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67E58-D61E-401E-921E-5F5AAD525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20</Pages>
  <Words>12430</Words>
  <Characters>70854</Characters>
  <Application>Microsoft Office Word</Application>
  <DocSecurity>0</DocSecurity>
  <Lines>590</Lines>
  <Paragraphs>166</Paragraphs>
  <ScaleCrop>false</ScaleCrop>
  <HeadingPairs>
    <vt:vector size="2" baseType="variant">
      <vt:variant>
        <vt:lpstr>Titolo</vt:lpstr>
      </vt:variant>
      <vt:variant>
        <vt:i4>1</vt:i4>
      </vt:variant>
    </vt:vector>
  </HeadingPairs>
  <TitlesOfParts>
    <vt:vector size="1" baseType="lpstr">
      <vt:lpstr>CONTRATTO</vt:lpstr>
    </vt:vector>
  </TitlesOfParts>
  <Company/>
  <LinksUpToDate>false</LinksUpToDate>
  <CharactersWithSpaces>83118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CONTRATTO</dc:title>
  <dc:creator>Utente</dc:creator>
  <cp:lastModifiedBy>Maria Teresa Ponti</cp:lastModifiedBy>
  <cp:revision>14</cp:revision>
  <cp:lastPrinted>2018-02-07T12:00:00Z</cp:lastPrinted>
  <dcterms:created xsi:type="dcterms:W3CDTF">2023-03-28T11:33:00Z</dcterms:created>
  <dcterms:modified xsi:type="dcterms:W3CDTF">2023-04-03T07:37:00Z</dcterms:modified>
</cp:coreProperties>
</file>